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C7" w:rsidRPr="00626ADF" w:rsidRDefault="000A7EC7">
      <w:pPr>
        <w:pStyle w:val="a3"/>
        <w:kinsoku w:val="0"/>
        <w:overflowPunct w:val="0"/>
        <w:spacing w:before="136"/>
        <w:ind w:left="859" w:right="174"/>
        <w:rPr>
          <w:b/>
          <w:sz w:val="28"/>
          <w:szCs w:val="28"/>
        </w:rPr>
      </w:pPr>
      <w:bookmarkStart w:id="0" w:name="_GoBack"/>
      <w:r w:rsidRPr="00626ADF">
        <w:rPr>
          <w:b/>
          <w:bCs/>
          <w:sz w:val="28"/>
          <w:szCs w:val="28"/>
        </w:rPr>
        <w:t>104</w:t>
      </w:r>
      <w:r w:rsidRPr="00626ADF">
        <w:rPr>
          <w:b/>
          <w:bCs/>
          <w:spacing w:val="-73"/>
          <w:sz w:val="28"/>
          <w:szCs w:val="28"/>
        </w:rPr>
        <w:t xml:space="preserve"> </w:t>
      </w:r>
      <w:r w:rsidRPr="00626ADF">
        <w:rPr>
          <w:rFonts w:hint="eastAsia"/>
          <w:b/>
          <w:bCs/>
          <w:sz w:val="28"/>
          <w:szCs w:val="28"/>
        </w:rPr>
        <w:t>學年度</w:t>
      </w:r>
      <w:r w:rsidRPr="00626ADF">
        <w:rPr>
          <w:rFonts w:hint="eastAsia"/>
          <w:b/>
          <w:sz w:val="28"/>
          <w:szCs w:val="28"/>
        </w:rPr>
        <w:t>臺北市立動物園資源利用種子教師研習</w:t>
      </w:r>
      <w:r w:rsidRPr="00626ADF">
        <w:rPr>
          <w:rFonts w:hint="eastAsia"/>
          <w:b/>
          <w:bCs/>
          <w:sz w:val="28"/>
          <w:szCs w:val="28"/>
        </w:rPr>
        <w:t>實施計畫</w:t>
      </w:r>
      <w:r w:rsidRPr="00626ADF">
        <w:rPr>
          <w:b/>
          <w:bCs/>
          <w:sz w:val="28"/>
          <w:szCs w:val="28"/>
        </w:rPr>
        <w:t>(1.2</w:t>
      </w:r>
      <w:r w:rsidRPr="00626ADF">
        <w:rPr>
          <w:b/>
          <w:bCs/>
          <w:spacing w:val="-73"/>
          <w:sz w:val="28"/>
          <w:szCs w:val="28"/>
        </w:rPr>
        <w:t xml:space="preserve"> </w:t>
      </w:r>
      <w:r w:rsidRPr="00626ADF">
        <w:rPr>
          <w:rFonts w:hint="eastAsia"/>
          <w:b/>
          <w:bCs/>
          <w:sz w:val="28"/>
          <w:szCs w:val="28"/>
        </w:rPr>
        <w:t>期</w:t>
      </w:r>
      <w:r w:rsidRPr="00626ADF">
        <w:rPr>
          <w:b/>
          <w:bCs/>
          <w:sz w:val="28"/>
          <w:szCs w:val="28"/>
        </w:rPr>
        <w:t>)</w:t>
      </w:r>
    </w:p>
    <w:bookmarkEnd w:id="0"/>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研習依據：</w:t>
      </w:r>
      <w:r w:rsidRPr="00637D78">
        <w:rPr>
          <w:rFonts w:hint="eastAsia"/>
        </w:rPr>
        <w:t>臺北市教師會</w:t>
      </w:r>
      <w:r w:rsidRPr="00637D78">
        <w:t>104</w:t>
      </w:r>
      <w:r w:rsidRPr="00637D78">
        <w:rPr>
          <w:spacing w:val="-60"/>
        </w:rPr>
        <w:t xml:space="preserve"> </w:t>
      </w:r>
      <w:r w:rsidRPr="00637D78">
        <w:rPr>
          <w:rFonts w:hint="eastAsia"/>
        </w:rPr>
        <w:t>年度十二年國民基本教育精進國中</w:t>
      </w:r>
      <w:r w:rsidR="009A7492" w:rsidRPr="00637D78">
        <w:rPr>
          <w:rFonts w:hint="eastAsia"/>
        </w:rPr>
        <w:t>小</w:t>
      </w:r>
      <w:r w:rsidRPr="00637D78">
        <w:rPr>
          <w:rFonts w:hint="eastAsia"/>
        </w:rPr>
        <w:t>學教學</w:t>
      </w:r>
      <w:r w:rsidR="00637D78">
        <w:rPr>
          <w:rFonts w:hint="eastAsia"/>
        </w:rPr>
        <w:t>品質計畫辦理。</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研習目的</w:t>
      </w:r>
      <w:r w:rsidR="00FA7406">
        <w:rPr>
          <w:rFonts w:hint="eastAsia"/>
        </w:rPr>
        <w:t>：增進國小中年級教師對動物園【昆蟲館</w:t>
      </w:r>
      <w:r w:rsidR="009A7492">
        <w:rPr>
          <w:rFonts w:hint="eastAsia"/>
        </w:rPr>
        <w:t>】</w:t>
      </w:r>
      <w:r w:rsidR="00FA7406">
        <w:rPr>
          <w:rFonts w:hint="eastAsia"/>
        </w:rPr>
        <w:t>資源的了解，以利校外教學課程設</w:t>
      </w:r>
      <w:r w:rsidR="009A7492">
        <w:rPr>
          <w:rFonts w:hint="eastAsia"/>
        </w:rPr>
        <w:t>計</w:t>
      </w:r>
      <w:r w:rsidR="00FA7406">
        <w:rPr>
          <w:rFonts w:hint="eastAsia"/>
        </w:rPr>
        <w:t>及應用。</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辦理單位：臺北市立動物園、</w:t>
      </w:r>
      <w:r w:rsidR="00F50D2E">
        <w:rPr>
          <w:rFonts w:hint="eastAsia"/>
        </w:rPr>
        <w:t>台</w:t>
      </w:r>
      <w:r>
        <w:rPr>
          <w:rFonts w:hint="eastAsia"/>
        </w:rPr>
        <w:t>北市教師會。</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研習對象：臺北市各公私立國小中年級級任教師及自然與生活科技領域教師。</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研習名額：</w:t>
      </w:r>
      <w:r>
        <w:t>28</w:t>
      </w:r>
      <w:r w:rsidRPr="00637D78">
        <w:rPr>
          <w:spacing w:val="-59"/>
        </w:rPr>
        <w:t xml:space="preserve"> </w:t>
      </w:r>
      <w:r>
        <w:rPr>
          <w:rFonts w:hint="eastAsia"/>
        </w:rPr>
        <w:t>位。</w:t>
      </w:r>
    </w:p>
    <w:p w:rsidR="003162DB"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研習日期：第一期：</w:t>
      </w:r>
      <w:r>
        <w:t>104</w:t>
      </w:r>
      <w:r w:rsidRPr="00637D78">
        <w:rPr>
          <w:spacing w:val="-61"/>
        </w:rPr>
        <w:t xml:space="preserve"> </w:t>
      </w:r>
      <w:r>
        <w:rPr>
          <w:rFonts w:hint="eastAsia"/>
        </w:rPr>
        <w:t>年</w:t>
      </w:r>
      <w:r w:rsidRPr="00637D78">
        <w:rPr>
          <w:spacing w:val="-61"/>
        </w:rPr>
        <w:t xml:space="preserve"> </w:t>
      </w:r>
      <w:r>
        <w:t>11</w:t>
      </w:r>
      <w:r w:rsidRPr="00637D78">
        <w:rPr>
          <w:spacing w:val="-61"/>
        </w:rPr>
        <w:t xml:space="preserve"> </w:t>
      </w:r>
      <w:r>
        <w:rPr>
          <w:rFonts w:hint="eastAsia"/>
        </w:rPr>
        <w:t>月</w:t>
      </w:r>
      <w:r w:rsidRPr="00637D78">
        <w:rPr>
          <w:spacing w:val="-61"/>
        </w:rPr>
        <w:t xml:space="preserve"> </w:t>
      </w:r>
      <w:r>
        <w:t>25</w:t>
      </w:r>
      <w:r w:rsidRPr="00637D78">
        <w:rPr>
          <w:spacing w:val="-61"/>
        </w:rPr>
        <w:t xml:space="preserve"> </w:t>
      </w:r>
      <w:r>
        <w:rPr>
          <w:rFonts w:hint="eastAsia"/>
        </w:rPr>
        <w:t>日</w:t>
      </w:r>
      <w:r>
        <w:t>(</w:t>
      </w:r>
      <w:r>
        <w:rPr>
          <w:rFonts w:hint="eastAsia"/>
        </w:rPr>
        <w:t>三</w:t>
      </w:r>
      <w:r>
        <w:t>)13:30-16:30</w:t>
      </w:r>
      <w:r>
        <w:rPr>
          <w:rFonts w:hint="eastAsia"/>
        </w:rPr>
        <w:t>。</w:t>
      </w:r>
    </w:p>
    <w:p w:rsidR="000A7EC7" w:rsidRDefault="000A7EC7" w:rsidP="00637D78">
      <w:pPr>
        <w:pStyle w:val="a3"/>
        <w:kinsoku w:val="0"/>
        <w:overflowPunct w:val="0"/>
        <w:spacing w:before="0" w:line="276" w:lineRule="auto"/>
        <w:ind w:leftChars="750" w:left="1800" w:right="2041"/>
      </w:pPr>
      <w:r>
        <w:rPr>
          <w:rFonts w:hint="eastAsia"/>
        </w:rPr>
        <w:t>第二期：</w:t>
      </w:r>
      <w:r>
        <w:t>104</w:t>
      </w:r>
      <w:r>
        <w:rPr>
          <w:spacing w:val="-60"/>
        </w:rPr>
        <w:t xml:space="preserve"> </w:t>
      </w:r>
      <w:r>
        <w:rPr>
          <w:rFonts w:hint="eastAsia"/>
        </w:rPr>
        <w:t>年</w:t>
      </w:r>
      <w:r>
        <w:rPr>
          <w:spacing w:val="-60"/>
        </w:rPr>
        <w:t xml:space="preserve"> </w:t>
      </w:r>
      <w:r>
        <w:t>12</w:t>
      </w:r>
      <w:r>
        <w:rPr>
          <w:spacing w:val="-60"/>
        </w:rPr>
        <w:t xml:space="preserve"> </w:t>
      </w:r>
      <w:r>
        <w:rPr>
          <w:rFonts w:hint="eastAsia"/>
        </w:rPr>
        <w:t>月</w:t>
      </w:r>
      <w:r>
        <w:t xml:space="preserve"> 2 </w:t>
      </w:r>
      <w:r>
        <w:rPr>
          <w:rFonts w:hint="eastAsia"/>
        </w:rPr>
        <w:t>日</w:t>
      </w:r>
      <w:r>
        <w:t>(</w:t>
      </w:r>
      <w:r>
        <w:rPr>
          <w:rFonts w:hint="eastAsia"/>
        </w:rPr>
        <w:t>三</w:t>
      </w:r>
      <w:r>
        <w:t>)13:30-16:30</w:t>
      </w:r>
      <w:r>
        <w:rPr>
          <w:rFonts w:hint="eastAsia"/>
        </w:rPr>
        <w:t>。</w:t>
      </w:r>
    </w:p>
    <w:p w:rsidR="00637D78" w:rsidRDefault="009A7492" w:rsidP="00637D78">
      <w:pPr>
        <w:pStyle w:val="a3"/>
        <w:numPr>
          <w:ilvl w:val="0"/>
          <w:numId w:val="2"/>
        </w:numPr>
        <w:tabs>
          <w:tab w:val="left" w:pos="567"/>
        </w:tabs>
        <w:kinsoku w:val="0"/>
        <w:overflowPunct w:val="0"/>
        <w:spacing w:before="0" w:line="276" w:lineRule="auto"/>
        <w:ind w:left="1843" w:right="176" w:hanging="1843"/>
      </w:pPr>
      <w:r>
        <w:rPr>
          <w:noProof/>
        </w:rPr>
        <mc:AlternateContent>
          <mc:Choice Requires="wps">
            <w:drawing>
              <wp:anchor distT="0" distB="0" distL="114300" distR="114300" simplePos="0" relativeHeight="251659264" behindDoc="1" locked="0" layoutInCell="0" allowOverlap="1" wp14:anchorId="53EA8124" wp14:editId="66692608">
                <wp:simplePos x="0" y="0"/>
                <wp:positionH relativeFrom="page">
                  <wp:posOffset>1785620</wp:posOffset>
                </wp:positionH>
                <wp:positionV relativeFrom="paragraph">
                  <wp:posOffset>15240</wp:posOffset>
                </wp:positionV>
                <wp:extent cx="2820035" cy="213360"/>
                <wp:effectExtent l="0" t="0" r="0" b="0"/>
                <wp:wrapNone/>
                <wp:docPr id="3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0035" cy="213360"/>
                        </a:xfrm>
                        <a:custGeom>
                          <a:avLst/>
                          <a:gdLst>
                            <a:gd name="T0" fmla="*/ 0 w 4441"/>
                            <a:gd name="T1" fmla="*/ 335 h 336"/>
                            <a:gd name="T2" fmla="*/ 4441 w 4441"/>
                            <a:gd name="T3" fmla="*/ 335 h 336"/>
                            <a:gd name="T4" fmla="*/ 4441 w 4441"/>
                            <a:gd name="T5" fmla="*/ 0 h 336"/>
                            <a:gd name="T6" fmla="*/ 0 w 4441"/>
                            <a:gd name="T7" fmla="*/ 0 h 336"/>
                            <a:gd name="T8" fmla="*/ 0 w 4441"/>
                            <a:gd name="T9" fmla="*/ 335 h 336"/>
                          </a:gdLst>
                          <a:ahLst/>
                          <a:cxnLst>
                            <a:cxn ang="0">
                              <a:pos x="T0" y="T1"/>
                            </a:cxn>
                            <a:cxn ang="0">
                              <a:pos x="T2" y="T3"/>
                            </a:cxn>
                            <a:cxn ang="0">
                              <a:pos x="T4" y="T5"/>
                            </a:cxn>
                            <a:cxn ang="0">
                              <a:pos x="T6" y="T7"/>
                            </a:cxn>
                            <a:cxn ang="0">
                              <a:pos x="T8" y="T9"/>
                            </a:cxn>
                          </a:cxnLst>
                          <a:rect l="0" t="0" r="r" b="b"/>
                          <a:pathLst>
                            <a:path w="4441" h="336">
                              <a:moveTo>
                                <a:pt x="0" y="335"/>
                              </a:moveTo>
                              <a:lnTo>
                                <a:pt x="4441" y="335"/>
                              </a:lnTo>
                              <a:lnTo>
                                <a:pt x="4441" y="0"/>
                              </a:lnTo>
                              <a:lnTo>
                                <a:pt x="0" y="0"/>
                              </a:lnTo>
                              <a:lnTo>
                                <a:pt x="0" y="335"/>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40.6pt;margin-top:1.2pt;width:222.05pt;height:1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4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" o:allowincell="f" path="m,335r4441,l4441,,,,,335xe" fillcolor="white [3212]" stroked="f">
                <v:path arrowok="t" o:connecttype="custom" o:connectlocs="0,212725;2820035,212725;2820035,0;0,0;0,212725" o:connectangles="0,0,0,0,0"/>
                <w10:wrap anchorx="page"/>
              </v:shape>
            </w:pict>
          </mc:Fallback>
        </mc:AlternateContent>
      </w:r>
      <w:r w:rsidR="000A7EC7">
        <w:rPr>
          <w:rFonts w:hint="eastAsia"/>
        </w:rPr>
        <w:t>研習地點：臺北市立動物園昆蟲館</w:t>
      </w:r>
      <w:r w:rsidR="00637D78">
        <w:rPr>
          <w:rFonts w:hint="eastAsia"/>
        </w:rPr>
        <w:t>。</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研習課程：詳見附件一，課程講座若有更動以網路公</w:t>
      </w:r>
      <w:r w:rsidR="009A7492">
        <w:rPr>
          <w:rFonts w:hint="eastAsia"/>
        </w:rPr>
        <w:t>布</w:t>
      </w:r>
      <w:r>
        <w:rPr>
          <w:rFonts w:hint="eastAsia"/>
        </w:rPr>
        <w:t>為</w:t>
      </w:r>
      <w:proofErr w:type="gramStart"/>
      <w:r>
        <w:rPr>
          <w:rFonts w:hint="eastAsia"/>
        </w:rPr>
        <w:t>準</w:t>
      </w:r>
      <w:proofErr w:type="gramEnd"/>
      <w:r>
        <w:rPr>
          <w:rFonts w:hint="eastAsia"/>
        </w:rPr>
        <w:t>。</w:t>
      </w:r>
      <w:r>
        <w:t xml:space="preserve"> </w:t>
      </w:r>
    </w:p>
    <w:p w:rsidR="00625F5D" w:rsidRDefault="000A7EC7" w:rsidP="00625F5D">
      <w:pPr>
        <w:pStyle w:val="a3"/>
        <w:numPr>
          <w:ilvl w:val="0"/>
          <w:numId w:val="2"/>
        </w:numPr>
        <w:tabs>
          <w:tab w:val="left" w:pos="567"/>
        </w:tabs>
        <w:kinsoku w:val="0"/>
        <w:overflowPunct w:val="0"/>
        <w:spacing w:before="0" w:line="276" w:lineRule="auto"/>
        <w:ind w:left="1843" w:right="176" w:hanging="1843"/>
      </w:pPr>
      <w:r>
        <w:rPr>
          <w:rFonts w:hint="eastAsia"/>
        </w:rPr>
        <w:t>研習方式：講授、參觀、小組討論與經驗分享。</w:t>
      </w:r>
    </w:p>
    <w:p w:rsidR="00625F5D" w:rsidRDefault="000A7EC7" w:rsidP="00625F5D">
      <w:pPr>
        <w:pStyle w:val="a3"/>
        <w:numPr>
          <w:ilvl w:val="0"/>
          <w:numId w:val="2"/>
        </w:numPr>
        <w:tabs>
          <w:tab w:val="left" w:pos="567"/>
        </w:tabs>
        <w:kinsoku w:val="0"/>
        <w:overflowPunct w:val="0"/>
        <w:spacing w:before="0" w:line="276" w:lineRule="auto"/>
        <w:ind w:left="1843" w:right="176" w:hanging="1843"/>
        <w:rPr>
          <w:rFonts w:hint="eastAsia"/>
        </w:rPr>
      </w:pPr>
      <w:r>
        <w:rPr>
          <w:rFonts w:hint="eastAsia"/>
        </w:rPr>
        <w:t>研習地點：臺北市立動物園</w:t>
      </w:r>
      <w:r>
        <w:t>(</w:t>
      </w:r>
      <w:r>
        <w:rPr>
          <w:rFonts w:hint="eastAsia"/>
        </w:rPr>
        <w:t>臺北市新光路二段</w:t>
      </w:r>
      <w:r w:rsidRPr="00625F5D">
        <w:rPr>
          <w:spacing w:val="-60"/>
        </w:rPr>
        <w:t xml:space="preserve"> </w:t>
      </w:r>
      <w:r>
        <w:t>30</w:t>
      </w:r>
      <w:r w:rsidRPr="00625F5D">
        <w:rPr>
          <w:spacing w:val="-60"/>
        </w:rPr>
        <w:t xml:space="preserve"> </w:t>
      </w:r>
      <w:r>
        <w:rPr>
          <w:rFonts w:hint="eastAsia"/>
        </w:rPr>
        <w:t>號</w:t>
      </w:r>
      <w:r>
        <w:t xml:space="preserve">) </w:t>
      </w:r>
      <w:r w:rsidR="00625F5D">
        <w:rPr>
          <w:rFonts w:hint="eastAsia"/>
        </w:rPr>
        <w:t>。</w:t>
      </w:r>
    </w:p>
    <w:p w:rsidR="00F50D2E" w:rsidRDefault="00F50D2E" w:rsidP="00F50D2E">
      <w:pPr>
        <w:pStyle w:val="a3"/>
        <w:numPr>
          <w:ilvl w:val="0"/>
          <w:numId w:val="2"/>
        </w:numPr>
        <w:tabs>
          <w:tab w:val="left" w:pos="851"/>
        </w:tabs>
        <w:kinsoku w:val="0"/>
        <w:overflowPunct w:val="0"/>
        <w:spacing w:before="0" w:line="276" w:lineRule="auto"/>
        <w:ind w:left="1843" w:right="176" w:hanging="1843"/>
      </w:pPr>
      <w:r>
        <w:rPr>
          <w:rFonts w:hint="eastAsia"/>
        </w:rPr>
        <w:t>報名截止日期:第一期:104年11月20日、第二期104年11月27日</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sidRPr="00625F5D">
        <w:rPr>
          <w:rFonts w:hint="eastAsia"/>
          <w:spacing w:val="-1"/>
        </w:rPr>
        <w:t>報名方式：請於報名截止日前</w:t>
      </w:r>
      <w:proofErr w:type="gramStart"/>
      <w:r w:rsidRPr="00625F5D">
        <w:rPr>
          <w:rFonts w:hint="eastAsia"/>
          <w:spacing w:val="-1"/>
        </w:rPr>
        <w:t>逕</w:t>
      </w:r>
      <w:proofErr w:type="gramEnd"/>
      <w:r w:rsidRPr="00625F5D">
        <w:rPr>
          <w:rFonts w:hint="eastAsia"/>
          <w:spacing w:val="-1"/>
        </w:rPr>
        <w:t>登入電子護照網站</w:t>
      </w:r>
      <w:proofErr w:type="gramStart"/>
      <w:r w:rsidRPr="00625F5D">
        <w:rPr>
          <w:rFonts w:hint="eastAsia"/>
          <w:spacing w:val="-1"/>
        </w:rPr>
        <w:t>（</w:t>
      </w:r>
      <w:proofErr w:type="gramEnd"/>
      <w:r w:rsidRPr="00625F5D">
        <w:rPr>
          <w:spacing w:val="-1"/>
        </w:rPr>
        <w:fldChar w:fldCharType="begin"/>
      </w:r>
      <w:r w:rsidRPr="00625F5D">
        <w:rPr>
          <w:spacing w:val="-1"/>
        </w:rPr>
        <w:instrText xml:space="preserve"> HYPERLINK "http://insc.tp.edu.tw/" </w:instrText>
      </w:r>
      <w:r w:rsidRPr="00625F5D">
        <w:rPr>
          <w:spacing w:val="-1"/>
        </w:rPr>
        <w:fldChar w:fldCharType="separate"/>
      </w:r>
      <w:r w:rsidRPr="00625F5D">
        <w:rPr>
          <w:spacing w:val="-1"/>
        </w:rPr>
        <w:t>http://insc.tp.edu.tw</w:t>
      </w:r>
      <w:r w:rsidRPr="00625F5D">
        <w:rPr>
          <w:spacing w:val="-1"/>
        </w:rPr>
        <w:fldChar w:fldCharType="end"/>
      </w:r>
      <w:proofErr w:type="gramStart"/>
      <w:r w:rsidRPr="00625F5D">
        <w:rPr>
          <w:rFonts w:hint="eastAsia"/>
          <w:spacing w:val="-1"/>
        </w:rPr>
        <w:t>）</w:t>
      </w:r>
      <w:proofErr w:type="gramEnd"/>
      <w:r w:rsidRPr="00625F5D">
        <w:rPr>
          <w:rFonts w:hint="eastAsia"/>
          <w:spacing w:val="-1"/>
        </w:rPr>
        <w:t>報名，</w:t>
      </w:r>
      <w:r>
        <w:rPr>
          <w:rFonts w:hint="eastAsia"/>
        </w:rPr>
        <w:t>並列印報名表經學校行政程序核准後，再由學校研習承辦人進入系統辦理薦</w:t>
      </w:r>
      <w:r>
        <w:t xml:space="preserve"> </w:t>
      </w:r>
      <w:r>
        <w:rPr>
          <w:rFonts w:hint="eastAsia"/>
        </w:rPr>
        <w:t>派報名，為簡化作業程序無須再傳回報名表。</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研習時數核發：全程參與核發</w:t>
      </w:r>
      <w:r w:rsidRPr="00625F5D">
        <w:rPr>
          <w:spacing w:val="-60"/>
        </w:rPr>
        <w:t xml:space="preserve"> </w:t>
      </w:r>
      <w:r>
        <w:t>3</w:t>
      </w:r>
      <w:r w:rsidRPr="00625F5D">
        <w:rPr>
          <w:spacing w:val="-60"/>
        </w:rPr>
        <w:t xml:space="preserve"> </w:t>
      </w:r>
      <w:r>
        <w:rPr>
          <w:rFonts w:hint="eastAsia"/>
        </w:rPr>
        <w:t>小時研習時</w:t>
      </w:r>
      <w:r w:rsidRPr="00517D9F">
        <w:rPr>
          <w:rFonts w:hint="eastAsia"/>
        </w:rPr>
        <w:t>數</w:t>
      </w:r>
      <w:r w:rsidR="00B13240" w:rsidRPr="00517D9F">
        <w:rPr>
          <w:rFonts w:hint="eastAsia"/>
        </w:rPr>
        <w:t>及環境教育時數</w:t>
      </w:r>
      <w:r w:rsidRPr="00517D9F">
        <w:rPr>
          <w:rFonts w:hint="eastAsia"/>
        </w:rPr>
        <w:t>。</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遴選方式：臺北市各公私立國小中年級級任教師及自然與生活科技領域教師優先，如有餘名額，再依報名順序錄取</w:t>
      </w:r>
      <w:r>
        <w:t>(</w:t>
      </w:r>
      <w:r>
        <w:rPr>
          <w:rFonts w:hint="eastAsia"/>
        </w:rPr>
        <w:t>學校需在報名截止日前</w:t>
      </w:r>
      <w:proofErr w:type="gramStart"/>
      <w:r>
        <w:rPr>
          <w:rFonts w:hint="eastAsia"/>
        </w:rPr>
        <w:t>完成薦派報名</w:t>
      </w:r>
      <w:proofErr w:type="gramEnd"/>
      <w:r>
        <w:rPr>
          <w:rFonts w:hint="eastAsia"/>
        </w:rPr>
        <w:t>作業</w:t>
      </w:r>
      <w:r>
        <w:t>)</w:t>
      </w:r>
      <w:r>
        <w:rPr>
          <w:rFonts w:hint="eastAsia"/>
        </w:rPr>
        <w:t>。</w:t>
      </w:r>
    </w:p>
    <w:p w:rsidR="000A7EC7"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注意事項：</w:t>
      </w:r>
    </w:p>
    <w:p w:rsidR="000A7EC7" w:rsidRDefault="000A7EC7">
      <w:pPr>
        <w:pStyle w:val="a3"/>
        <w:kinsoku w:val="0"/>
        <w:overflowPunct w:val="0"/>
        <w:spacing w:before="0" w:line="266" w:lineRule="exact"/>
        <w:ind w:left="893" w:right="174"/>
        <w:rPr>
          <w:spacing w:val="-15"/>
          <w:w w:val="95"/>
        </w:rPr>
      </w:pPr>
      <w:r>
        <w:rPr>
          <w:w w:val="95"/>
        </w:rPr>
        <w:t>(</w:t>
      </w:r>
      <w:proofErr w:type="gramStart"/>
      <w:r>
        <w:rPr>
          <w:rFonts w:hint="eastAsia"/>
          <w:b/>
          <w:bCs/>
          <w:w w:val="95"/>
        </w:rPr>
        <w:t>一</w:t>
      </w:r>
      <w:proofErr w:type="gramEnd"/>
      <w:r>
        <w:rPr>
          <w:b/>
          <w:bCs/>
          <w:w w:val="95"/>
        </w:rPr>
        <w:t>)</w:t>
      </w:r>
      <w:r>
        <w:rPr>
          <w:rFonts w:hint="eastAsia"/>
          <w:b/>
          <w:bCs/>
          <w:w w:val="95"/>
        </w:rPr>
        <w:t>【請報名研習的老師，</w:t>
      </w:r>
      <w:r w:rsidRPr="00666BA2">
        <w:rPr>
          <w:rFonts w:hint="eastAsia"/>
          <w:b/>
          <w:bCs/>
          <w:color w:val="FF0000"/>
          <w:w w:val="95"/>
          <w:u w:val="single"/>
        </w:rPr>
        <w:t>請帶公文入園</w:t>
      </w:r>
      <w:r w:rsidR="00666BA2" w:rsidRPr="00666BA2">
        <w:rPr>
          <w:rFonts w:hint="eastAsia"/>
          <w:b/>
          <w:bCs/>
          <w:color w:val="FF0000"/>
          <w:w w:val="95"/>
          <w:u w:val="single"/>
        </w:rPr>
        <w:t>免購門票</w:t>
      </w:r>
      <w:r>
        <w:rPr>
          <w:rFonts w:hint="eastAsia"/>
          <w:b/>
          <w:bCs/>
          <w:spacing w:val="-15"/>
          <w:w w:val="95"/>
        </w:rPr>
        <w:t>，車輛不入園</w:t>
      </w:r>
      <w:r>
        <w:rPr>
          <w:rFonts w:hint="eastAsia"/>
          <w:spacing w:val="-15"/>
          <w:w w:val="95"/>
        </w:rPr>
        <w:t>】。</w:t>
      </w:r>
    </w:p>
    <w:p w:rsidR="000A7EC7" w:rsidRDefault="000A7EC7">
      <w:pPr>
        <w:pStyle w:val="a3"/>
        <w:kinsoku w:val="0"/>
        <w:overflowPunct w:val="0"/>
        <w:spacing w:before="113" w:line="304" w:lineRule="auto"/>
        <w:ind w:left="1373" w:right="270" w:hanging="480"/>
        <w:jc w:val="both"/>
      </w:pPr>
      <w:r>
        <w:t>(</w:t>
      </w:r>
      <w:r>
        <w:rPr>
          <w:rFonts w:hint="eastAsia"/>
        </w:rPr>
        <w:t>二</w:t>
      </w:r>
      <w:r>
        <w:t>)</w:t>
      </w:r>
      <w:r>
        <w:rPr>
          <w:rFonts w:hint="eastAsia"/>
        </w:rPr>
        <w:t>本研習於報名截止後</w:t>
      </w:r>
      <w:r>
        <w:rPr>
          <w:spacing w:val="-61"/>
        </w:rPr>
        <w:t xml:space="preserve"> </w:t>
      </w:r>
      <w:r>
        <w:t>3</w:t>
      </w:r>
      <w:r>
        <w:rPr>
          <w:spacing w:val="-61"/>
        </w:rPr>
        <w:t xml:space="preserve"> </w:t>
      </w:r>
      <w:r>
        <w:rPr>
          <w:rFonts w:hint="eastAsia"/>
        </w:rPr>
        <w:t>天公布研習人員名單，為珍惜教育資源，經報名錄取人員</w:t>
      </w:r>
      <w:r>
        <w:t xml:space="preserve"> </w:t>
      </w:r>
      <w:r>
        <w:rPr>
          <w:rFonts w:hint="eastAsia"/>
        </w:rPr>
        <w:t>不得無故缺席。完成報名程序之研習員，倘因特殊緊急事件無法參加者，應於</w:t>
      </w:r>
      <w:proofErr w:type="gramStart"/>
      <w:r>
        <w:rPr>
          <w:rFonts w:hint="eastAsia"/>
        </w:rPr>
        <w:t>研</w:t>
      </w:r>
      <w:proofErr w:type="gramEnd"/>
      <w:r>
        <w:t xml:space="preserve"> </w:t>
      </w:r>
      <w:proofErr w:type="gramStart"/>
      <w:r>
        <w:rPr>
          <w:rFonts w:hint="eastAsia"/>
        </w:rPr>
        <w:t>習前</w:t>
      </w:r>
      <w:proofErr w:type="gramEnd"/>
      <w:r>
        <w:rPr>
          <w:spacing w:val="-60"/>
        </w:rPr>
        <w:t xml:space="preserve"> </w:t>
      </w:r>
      <w:r>
        <w:t>3</w:t>
      </w:r>
      <w:r>
        <w:rPr>
          <w:spacing w:val="-60"/>
        </w:rPr>
        <w:t xml:space="preserve"> </w:t>
      </w:r>
      <w:proofErr w:type="gramStart"/>
      <w:r>
        <w:rPr>
          <w:rFonts w:hint="eastAsia"/>
        </w:rPr>
        <w:t>日告悉</w:t>
      </w:r>
      <w:proofErr w:type="gramEnd"/>
      <w:r w:rsidR="00257F67">
        <w:rPr>
          <w:rFonts w:hint="eastAsia"/>
        </w:rPr>
        <w:t>教師會</w:t>
      </w:r>
      <w:r>
        <w:rPr>
          <w:rFonts w:hint="eastAsia"/>
        </w:rPr>
        <w:t>，並依程序辦理取消</w:t>
      </w:r>
      <w:r w:rsidR="003162DB" w:rsidRPr="00517D9F">
        <w:rPr>
          <w:rFonts w:hint="eastAsia"/>
        </w:rPr>
        <w:t>報名</w:t>
      </w:r>
      <w:r w:rsidRPr="00517D9F">
        <w:rPr>
          <w:rFonts w:hint="eastAsia"/>
        </w:rPr>
        <w:t>。</w:t>
      </w:r>
    </w:p>
    <w:p w:rsidR="000A7EC7" w:rsidRDefault="000A7EC7">
      <w:pPr>
        <w:pStyle w:val="a3"/>
        <w:kinsoku w:val="0"/>
        <w:overflowPunct w:val="0"/>
        <w:spacing w:before="22" w:line="304" w:lineRule="auto"/>
        <w:ind w:left="1373" w:right="174" w:hanging="480"/>
      </w:pPr>
      <w:r>
        <w:t>(</w:t>
      </w:r>
      <w:r>
        <w:rPr>
          <w:rFonts w:hint="eastAsia"/>
        </w:rPr>
        <w:t>三</w:t>
      </w:r>
      <w:r>
        <w:t>)</w:t>
      </w:r>
      <w:r>
        <w:rPr>
          <w:rFonts w:hint="eastAsia"/>
        </w:rPr>
        <w:t>為維持研習品質，本研習班不接受現場報名，</w:t>
      </w:r>
      <w:proofErr w:type="gramStart"/>
      <w:r>
        <w:rPr>
          <w:rFonts w:hint="eastAsia"/>
        </w:rPr>
        <w:t>請欲參加</w:t>
      </w:r>
      <w:proofErr w:type="gramEnd"/>
      <w:r>
        <w:rPr>
          <w:rFonts w:hint="eastAsia"/>
        </w:rPr>
        <w:t>之學員於報名截止日前完</w:t>
      </w:r>
      <w:r>
        <w:t xml:space="preserve"> </w:t>
      </w:r>
      <w:r>
        <w:rPr>
          <w:rFonts w:hint="eastAsia"/>
        </w:rPr>
        <w:t>成報名程序。</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聯絡方式：</w:t>
      </w:r>
      <w:r w:rsidR="002B4553">
        <w:rPr>
          <w:rFonts w:hint="eastAsia"/>
        </w:rPr>
        <w:t>台</w:t>
      </w:r>
      <w:r w:rsidR="00257F67">
        <w:rPr>
          <w:rFonts w:hint="eastAsia"/>
        </w:rPr>
        <w:t>北市教師</w:t>
      </w:r>
      <w:r>
        <w:rPr>
          <w:rFonts w:hint="eastAsia"/>
        </w:rPr>
        <w:t>會葉蓁燕老師，電話</w:t>
      </w:r>
      <w:r>
        <w:rPr>
          <w:spacing w:val="-60"/>
        </w:rPr>
        <w:t xml:space="preserve"> </w:t>
      </w:r>
      <w:r>
        <w:t>25960780</w:t>
      </w:r>
      <w:r>
        <w:rPr>
          <w:spacing w:val="-60"/>
        </w:rPr>
        <w:t xml:space="preserve"> </w:t>
      </w:r>
      <w:r>
        <w:rPr>
          <w:rFonts w:hint="eastAsia"/>
        </w:rPr>
        <w:t>轉</w:t>
      </w:r>
      <w:r>
        <w:rPr>
          <w:spacing w:val="-60"/>
        </w:rPr>
        <w:t xml:space="preserve"> </w:t>
      </w:r>
      <w:r>
        <w:t>112</w:t>
      </w:r>
      <w:r>
        <w:rPr>
          <w:rFonts w:hint="eastAsia"/>
        </w:rPr>
        <w:t>。</w:t>
      </w:r>
    </w:p>
    <w:p w:rsidR="00257F67" w:rsidRDefault="00257F67">
      <w:pPr>
        <w:widowControl/>
        <w:autoSpaceDE/>
        <w:autoSpaceDN/>
        <w:adjustRightInd/>
        <w:rPr>
          <w:rFonts w:ascii="標楷體" w:eastAsia="標楷體" w:cs="標楷體"/>
        </w:rPr>
      </w:pPr>
      <w:r>
        <w:br w:type="page"/>
      </w:r>
    </w:p>
    <w:p w:rsidR="003162DB" w:rsidRDefault="000A7EC7" w:rsidP="00D278BF">
      <w:pPr>
        <w:pStyle w:val="a3"/>
        <w:kinsoku w:val="0"/>
        <w:overflowPunct w:val="0"/>
        <w:spacing w:before="106"/>
        <w:ind w:leftChars="71" w:left="895" w:right="176" w:hangingChars="302" w:hanging="725"/>
        <w:jc w:val="both"/>
      </w:pPr>
      <w:r w:rsidRPr="009A7492">
        <w:rPr>
          <w:rFonts w:hint="eastAsia"/>
        </w:rPr>
        <w:lastRenderedPageBreak/>
        <w:t>附件：</w:t>
      </w:r>
      <w:r w:rsidR="00D278BF">
        <w:br/>
      </w:r>
      <w:r w:rsidR="00D278BF">
        <w:rPr>
          <w:rFonts w:hint="eastAsia"/>
        </w:rPr>
        <w:t>(</w:t>
      </w:r>
      <w:proofErr w:type="gramStart"/>
      <w:r w:rsidR="00D278BF">
        <w:rPr>
          <w:rFonts w:hint="eastAsia"/>
        </w:rPr>
        <w:t>一</w:t>
      </w:r>
      <w:proofErr w:type="gramEnd"/>
      <w:r w:rsidR="00D278BF">
        <w:rPr>
          <w:rFonts w:hint="eastAsia"/>
        </w:rPr>
        <w:t>)</w:t>
      </w:r>
      <w:r w:rsidR="00FA7406" w:rsidRPr="009A7492">
        <w:rPr>
          <w:rFonts w:hint="eastAsia"/>
        </w:rPr>
        <w:t>臺北市立動物園資源利用種子教師研習課程表</w:t>
      </w:r>
      <w:r w:rsidR="00646E40">
        <w:t xml:space="preserve">       </w:t>
      </w:r>
    </w:p>
    <w:p w:rsidR="000A7EC7" w:rsidRDefault="000A7EC7">
      <w:pPr>
        <w:pStyle w:val="a3"/>
        <w:kinsoku w:val="0"/>
        <w:overflowPunct w:val="0"/>
        <w:ind w:left="0"/>
        <w:rPr>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536"/>
        <w:gridCol w:w="2460"/>
        <w:gridCol w:w="5380"/>
      </w:tblGrid>
      <w:tr w:rsidR="00625F5D" w:rsidRPr="00FE4FB3" w:rsidTr="00625F5D">
        <w:trPr>
          <w:trHeight w:hRule="exact" w:val="370"/>
          <w:jc w:val="center"/>
        </w:trPr>
        <w:tc>
          <w:tcPr>
            <w:tcW w:w="9376" w:type="dxa"/>
            <w:gridSpan w:val="3"/>
            <w:tcBorders>
              <w:top w:val="single" w:sz="4" w:space="0" w:color="000000"/>
              <w:left w:val="single" w:sz="4" w:space="0" w:color="000000"/>
              <w:bottom w:val="single" w:sz="4" w:space="0" w:color="000000"/>
              <w:right w:val="single" w:sz="4" w:space="0" w:color="000000"/>
            </w:tcBorders>
          </w:tcPr>
          <w:p w:rsidR="00625F5D" w:rsidRPr="00FE4FB3" w:rsidRDefault="00625F5D">
            <w:pPr>
              <w:pStyle w:val="TableParagraph"/>
              <w:kinsoku w:val="0"/>
              <w:overflowPunct w:val="0"/>
              <w:spacing w:line="300" w:lineRule="exact"/>
              <w:ind w:left="1922"/>
              <w:rPr>
                <w:rFonts w:ascii="標楷體" w:eastAsia="標楷體" w:hAnsi="標楷體" w:cs="標楷體"/>
              </w:rPr>
            </w:pPr>
            <w:r w:rsidRPr="00FE4FB3">
              <w:rPr>
                <w:rFonts w:ascii="標楷體" w:eastAsia="標楷體" w:hAnsi="標楷體" w:cs="標楷體" w:hint="eastAsia"/>
              </w:rPr>
              <w:t>研習日期：</w:t>
            </w:r>
            <w:r w:rsidRPr="00FE4FB3">
              <w:rPr>
                <w:rFonts w:ascii="標楷體" w:eastAsia="標楷體" w:hAnsi="標楷體" w:cs="標楷體"/>
              </w:rPr>
              <w:t>11</w:t>
            </w:r>
            <w:r w:rsidRPr="00FE4FB3">
              <w:rPr>
                <w:rFonts w:ascii="標楷體" w:eastAsia="標楷體" w:hAnsi="標楷體" w:cs="標楷體"/>
                <w:spacing w:val="-60"/>
              </w:rPr>
              <w:t xml:space="preserve"> </w:t>
            </w:r>
            <w:r w:rsidRPr="00FE4FB3">
              <w:rPr>
                <w:rFonts w:ascii="標楷體" w:eastAsia="標楷體" w:hAnsi="標楷體" w:cs="標楷體" w:hint="eastAsia"/>
              </w:rPr>
              <w:t>月</w:t>
            </w:r>
            <w:r w:rsidRPr="00FE4FB3">
              <w:rPr>
                <w:rFonts w:ascii="標楷體" w:eastAsia="標楷體" w:hAnsi="標楷體" w:cs="標楷體"/>
                <w:spacing w:val="-60"/>
              </w:rPr>
              <w:t xml:space="preserve"> </w:t>
            </w:r>
            <w:r w:rsidRPr="00FE4FB3">
              <w:rPr>
                <w:rFonts w:ascii="標楷體" w:eastAsia="標楷體" w:hAnsi="標楷體" w:cs="標楷體"/>
              </w:rPr>
              <w:t>25</w:t>
            </w:r>
            <w:r w:rsidRPr="00FE4FB3">
              <w:rPr>
                <w:rFonts w:ascii="標楷體" w:eastAsia="標楷體" w:hAnsi="標楷體" w:cs="標楷體"/>
                <w:spacing w:val="-60"/>
              </w:rPr>
              <w:t xml:space="preserve"> </w:t>
            </w:r>
            <w:r w:rsidRPr="00FE4FB3">
              <w:rPr>
                <w:rFonts w:ascii="標楷體" w:eastAsia="標楷體" w:hAnsi="標楷體" w:cs="標楷體" w:hint="eastAsia"/>
              </w:rPr>
              <w:t>日</w:t>
            </w:r>
            <w:r w:rsidRPr="00FE4FB3">
              <w:rPr>
                <w:rFonts w:ascii="標楷體" w:eastAsia="標楷體" w:hAnsi="標楷體" w:cs="標楷體"/>
              </w:rPr>
              <w:t>(</w:t>
            </w:r>
            <w:r w:rsidRPr="00FE4FB3">
              <w:rPr>
                <w:rFonts w:ascii="標楷體" w:eastAsia="標楷體" w:hAnsi="標楷體" w:cs="標楷體" w:hint="eastAsia"/>
              </w:rPr>
              <w:t>第一期</w:t>
            </w:r>
            <w:r w:rsidRPr="00FE4FB3">
              <w:rPr>
                <w:rFonts w:ascii="標楷體" w:eastAsia="標楷體" w:hAnsi="標楷體" w:cs="標楷體"/>
              </w:rPr>
              <w:t>)</w:t>
            </w:r>
            <w:r w:rsidRPr="00FE4FB3">
              <w:rPr>
                <w:rFonts w:ascii="標楷體" w:eastAsia="標楷體" w:hAnsi="標楷體" w:cs="標楷體" w:hint="eastAsia"/>
              </w:rPr>
              <w:t>、</w:t>
            </w:r>
            <w:r w:rsidRPr="00FE4FB3">
              <w:rPr>
                <w:rFonts w:ascii="標楷體" w:eastAsia="標楷體" w:hAnsi="標楷體" w:cs="標楷體"/>
              </w:rPr>
              <w:t>12</w:t>
            </w:r>
            <w:r w:rsidRPr="00FE4FB3">
              <w:rPr>
                <w:rFonts w:ascii="標楷體" w:eastAsia="標楷體" w:hAnsi="標楷體" w:cs="標楷體"/>
                <w:spacing w:val="-60"/>
              </w:rPr>
              <w:t xml:space="preserve"> </w:t>
            </w:r>
            <w:r w:rsidRPr="00FE4FB3">
              <w:rPr>
                <w:rFonts w:ascii="標楷體" w:eastAsia="標楷體" w:hAnsi="標楷體" w:cs="標楷體" w:hint="eastAsia"/>
              </w:rPr>
              <w:t>月</w:t>
            </w:r>
            <w:r w:rsidRPr="00FE4FB3">
              <w:rPr>
                <w:rFonts w:ascii="標楷體" w:eastAsia="標楷體" w:hAnsi="標楷體" w:cs="標楷體"/>
                <w:spacing w:val="-60"/>
              </w:rPr>
              <w:t xml:space="preserve"> </w:t>
            </w:r>
            <w:r w:rsidRPr="00FE4FB3">
              <w:rPr>
                <w:rFonts w:ascii="標楷體" w:eastAsia="標楷體" w:hAnsi="標楷體" w:cs="標楷體"/>
              </w:rPr>
              <w:t>2</w:t>
            </w:r>
            <w:r w:rsidRPr="00FE4FB3">
              <w:rPr>
                <w:rFonts w:ascii="標楷體" w:eastAsia="標楷體" w:hAnsi="標楷體" w:cs="標楷體"/>
                <w:spacing w:val="-60"/>
              </w:rPr>
              <w:t xml:space="preserve"> </w:t>
            </w:r>
            <w:r w:rsidRPr="00FE4FB3">
              <w:rPr>
                <w:rFonts w:ascii="標楷體" w:eastAsia="標楷體" w:hAnsi="標楷體" w:cs="標楷體" w:hint="eastAsia"/>
              </w:rPr>
              <w:t>日</w:t>
            </w:r>
            <w:r w:rsidRPr="00FE4FB3">
              <w:rPr>
                <w:rFonts w:ascii="標楷體" w:eastAsia="標楷體" w:hAnsi="標楷體" w:cs="標楷體"/>
              </w:rPr>
              <w:t>(</w:t>
            </w:r>
            <w:r w:rsidRPr="00FE4FB3">
              <w:rPr>
                <w:rFonts w:ascii="標楷體" w:eastAsia="標楷體" w:hAnsi="標楷體" w:cs="標楷體" w:hint="eastAsia"/>
              </w:rPr>
              <w:t>第二期</w:t>
            </w:r>
            <w:r w:rsidRPr="00FE4FB3">
              <w:rPr>
                <w:rFonts w:ascii="標楷體" w:eastAsia="標楷體" w:hAnsi="標楷體" w:cs="標楷體"/>
              </w:rPr>
              <w:t>)</w:t>
            </w:r>
          </w:p>
        </w:tc>
      </w:tr>
      <w:tr w:rsidR="00FE4FB3" w:rsidRPr="00FE4FB3" w:rsidTr="00625F5D">
        <w:trPr>
          <w:trHeight w:hRule="exact" w:val="370"/>
          <w:jc w:val="center"/>
        </w:trPr>
        <w:tc>
          <w:tcPr>
            <w:tcW w:w="1536"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時間</w:t>
            </w:r>
          </w:p>
        </w:tc>
        <w:tc>
          <w:tcPr>
            <w:tcW w:w="2460"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項目</w:t>
            </w:r>
          </w:p>
        </w:tc>
        <w:tc>
          <w:tcPr>
            <w:tcW w:w="5380"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內容</w:t>
            </w:r>
          </w:p>
        </w:tc>
      </w:tr>
      <w:tr w:rsidR="00FE4FB3" w:rsidRPr="00FE4FB3" w:rsidTr="00625F5D">
        <w:trPr>
          <w:trHeight w:hRule="exact" w:val="370"/>
          <w:jc w:val="center"/>
        </w:trPr>
        <w:tc>
          <w:tcPr>
            <w:tcW w:w="1536" w:type="dxa"/>
            <w:tcBorders>
              <w:top w:val="single" w:sz="4" w:space="0" w:color="000000"/>
              <w:left w:val="single" w:sz="4" w:space="0" w:color="000000"/>
              <w:bottom w:val="single" w:sz="4" w:space="0" w:color="000000"/>
              <w:right w:val="single" w:sz="4" w:space="0" w:color="000000"/>
            </w:tcBorders>
          </w:tcPr>
          <w:p w:rsidR="000A7EC7" w:rsidRPr="00FE4FB3" w:rsidRDefault="000A7EC7">
            <w:pPr>
              <w:pStyle w:val="TableParagraph"/>
              <w:kinsoku w:val="0"/>
              <w:overflowPunct w:val="0"/>
              <w:spacing w:line="300" w:lineRule="exact"/>
              <w:ind w:left="103"/>
              <w:rPr>
                <w:rFonts w:ascii="標楷體" w:eastAsia="標楷體" w:hAnsi="標楷體"/>
              </w:rPr>
            </w:pPr>
            <w:r w:rsidRPr="00FE4FB3">
              <w:rPr>
                <w:rFonts w:ascii="標楷體" w:eastAsia="標楷體" w:hAnsi="標楷體" w:cs="標楷體"/>
              </w:rPr>
              <w:t>13:20-13:30</w:t>
            </w:r>
          </w:p>
        </w:tc>
        <w:tc>
          <w:tcPr>
            <w:tcW w:w="2460"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報到</w:t>
            </w:r>
          </w:p>
        </w:tc>
        <w:tc>
          <w:tcPr>
            <w:tcW w:w="5380" w:type="dxa"/>
            <w:tcBorders>
              <w:top w:val="single" w:sz="4" w:space="0" w:color="000000"/>
              <w:left w:val="single" w:sz="4" w:space="0" w:color="000000"/>
              <w:bottom w:val="single" w:sz="4" w:space="0" w:color="000000"/>
              <w:right w:val="single" w:sz="4" w:space="0" w:color="000000"/>
            </w:tcBorders>
          </w:tcPr>
          <w:p w:rsidR="000A7EC7" w:rsidRPr="00FE4FB3" w:rsidRDefault="003162DB">
            <w:pPr>
              <w:pStyle w:val="TableParagraph"/>
              <w:kinsoku w:val="0"/>
              <w:overflowPunct w:val="0"/>
              <w:spacing w:line="300" w:lineRule="exact"/>
              <w:ind w:left="103"/>
              <w:rPr>
                <w:rFonts w:ascii="標楷體" w:eastAsia="標楷體" w:hAnsi="標楷體"/>
              </w:rPr>
            </w:pPr>
            <w:r w:rsidRPr="00FE4FB3">
              <w:rPr>
                <w:rFonts w:ascii="標楷體" w:eastAsia="標楷體" w:hAnsi="標楷體" w:hint="eastAsia"/>
              </w:rPr>
              <w:t>簽到、分組</w:t>
            </w:r>
          </w:p>
        </w:tc>
      </w:tr>
      <w:tr w:rsidR="00FE4FB3" w:rsidRPr="00FE4FB3" w:rsidTr="00D278BF">
        <w:trPr>
          <w:trHeight w:hRule="exact" w:val="1601"/>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0A7EC7" w:rsidRPr="00FE4FB3" w:rsidRDefault="000A7EC7" w:rsidP="00625F5D">
            <w:pPr>
              <w:pStyle w:val="TableParagraph"/>
              <w:kinsoku w:val="0"/>
              <w:overflowPunct w:val="0"/>
              <w:spacing w:line="300" w:lineRule="exact"/>
              <w:ind w:left="103"/>
              <w:jc w:val="both"/>
              <w:rPr>
                <w:rFonts w:ascii="標楷體" w:eastAsia="標楷體" w:hAnsi="標楷體"/>
              </w:rPr>
            </w:pPr>
            <w:r w:rsidRPr="00FE4FB3">
              <w:rPr>
                <w:rFonts w:ascii="標楷體" w:eastAsia="標楷體" w:hAnsi="標楷體" w:cs="標楷體"/>
              </w:rPr>
              <w:t>13:30-14:30</w:t>
            </w:r>
          </w:p>
        </w:tc>
        <w:tc>
          <w:tcPr>
            <w:tcW w:w="2460" w:type="dxa"/>
            <w:tcBorders>
              <w:top w:val="single" w:sz="4" w:space="0" w:color="000000"/>
              <w:left w:val="single" w:sz="4" w:space="0" w:color="000000"/>
              <w:bottom w:val="single" w:sz="4" w:space="0" w:color="000000"/>
              <w:right w:val="single" w:sz="4" w:space="0" w:color="000000"/>
            </w:tcBorders>
            <w:vAlign w:val="center"/>
          </w:tcPr>
          <w:p w:rsidR="000A7EC7" w:rsidRPr="00FE4FB3" w:rsidRDefault="00B13240" w:rsidP="00D278BF">
            <w:pPr>
              <w:pStyle w:val="TableParagraph"/>
              <w:kinsoku w:val="0"/>
              <w:overflowPunct w:val="0"/>
              <w:spacing w:line="300" w:lineRule="exact"/>
              <w:ind w:left="103"/>
              <w:jc w:val="center"/>
              <w:rPr>
                <w:rFonts w:ascii="標楷體" w:eastAsia="標楷體" w:hAnsi="標楷體"/>
              </w:rPr>
            </w:pPr>
            <w:r>
              <w:rPr>
                <w:rFonts w:ascii="標楷體" w:eastAsia="標楷體" w:hAnsi="標楷體" w:cs="標楷體" w:hint="eastAsia"/>
              </w:rPr>
              <w:t>昆蟲館教學資源介紹</w:t>
            </w:r>
          </w:p>
        </w:tc>
        <w:tc>
          <w:tcPr>
            <w:tcW w:w="5380" w:type="dxa"/>
            <w:tcBorders>
              <w:top w:val="single" w:sz="4" w:space="0" w:color="000000"/>
              <w:left w:val="single" w:sz="4" w:space="0" w:color="000000"/>
              <w:bottom w:val="single" w:sz="4" w:space="0" w:color="000000"/>
              <w:right w:val="single" w:sz="4" w:space="0" w:color="000000"/>
            </w:tcBorders>
          </w:tcPr>
          <w:p w:rsidR="000A7EC7" w:rsidRPr="00FE4FB3" w:rsidRDefault="003162DB">
            <w:pPr>
              <w:pStyle w:val="TableParagraph"/>
              <w:kinsoku w:val="0"/>
              <w:overflowPunct w:val="0"/>
              <w:spacing w:line="300" w:lineRule="exact"/>
              <w:ind w:left="103"/>
              <w:rPr>
                <w:rFonts w:ascii="標楷體" w:eastAsia="標楷體" w:hAnsi="標楷體" w:cs="標楷體"/>
              </w:rPr>
            </w:pPr>
            <w:r w:rsidRPr="00FE4FB3">
              <w:rPr>
                <w:rFonts w:ascii="標楷體" w:eastAsia="標楷體" w:hAnsi="標楷體" w:cs="標楷體" w:hint="eastAsia"/>
              </w:rPr>
              <w:t>講師</w:t>
            </w:r>
            <w:r w:rsidRPr="00FE4FB3">
              <w:rPr>
                <w:rFonts w:ascii="標楷體" w:eastAsia="標楷體" w:hAnsi="標楷體" w:cs="標楷體"/>
              </w:rPr>
              <w:t>:</w:t>
            </w:r>
            <w:r w:rsidR="000A7EC7" w:rsidRPr="00FE4FB3">
              <w:rPr>
                <w:rFonts w:ascii="標楷體" w:eastAsia="標楷體" w:hAnsi="標楷體" w:cs="標楷體" w:hint="eastAsia"/>
              </w:rPr>
              <w:t>昆蟲館唐欣潔館長</w:t>
            </w:r>
          </w:p>
          <w:p w:rsidR="003162DB" w:rsidRPr="00FE4FB3" w:rsidRDefault="00FE4FB3" w:rsidP="00FE4FB3">
            <w:pPr>
              <w:pStyle w:val="TableParagraph"/>
              <w:kinsoku w:val="0"/>
              <w:overflowPunct w:val="0"/>
              <w:spacing w:line="300" w:lineRule="exact"/>
              <w:ind w:left="103"/>
              <w:rPr>
                <w:rFonts w:ascii="標楷體" w:eastAsia="標楷體" w:hAnsi="標楷體" w:cs="標楷體"/>
              </w:rPr>
            </w:pPr>
            <w:r w:rsidRPr="00FE4FB3">
              <w:rPr>
                <w:rFonts w:ascii="標楷體" w:eastAsia="標楷體" w:hAnsi="標楷體" w:cs="標楷體" w:hint="eastAsia"/>
              </w:rPr>
              <w:t>邀請館長分享</w:t>
            </w:r>
            <w:r w:rsidR="003162DB" w:rsidRPr="00FE4FB3">
              <w:rPr>
                <w:rFonts w:ascii="標楷體" w:eastAsia="標楷體" w:hAnsi="標楷體" w:cs="標楷體" w:hint="eastAsia"/>
              </w:rPr>
              <w:t>昆蟲館及蟲</w:t>
            </w:r>
            <w:proofErr w:type="gramStart"/>
            <w:r w:rsidR="003162DB" w:rsidRPr="00FE4FB3">
              <w:rPr>
                <w:rFonts w:ascii="標楷體" w:eastAsia="標楷體" w:hAnsi="標楷體" w:cs="標楷體" w:hint="eastAsia"/>
              </w:rPr>
              <w:t>蟲探索谷</w:t>
            </w:r>
            <w:proofErr w:type="gramEnd"/>
            <w:r w:rsidR="003162DB" w:rsidRPr="00FE4FB3">
              <w:rPr>
                <w:rFonts w:ascii="標楷體" w:eastAsia="標楷體" w:hAnsi="標楷體" w:cs="標楷體" w:hint="eastAsia"/>
              </w:rPr>
              <w:t>的規劃經營背後的意義</w:t>
            </w:r>
            <w:r w:rsidRPr="00FE4FB3">
              <w:rPr>
                <w:rFonts w:ascii="標楷體" w:eastAsia="標楷體" w:hAnsi="標楷體" w:cs="標楷體" w:hint="eastAsia"/>
              </w:rPr>
              <w:t>、讓老師帶小朋友到</w:t>
            </w:r>
            <w:r w:rsidR="003162DB" w:rsidRPr="00FE4FB3">
              <w:rPr>
                <w:rFonts w:ascii="標楷體" w:eastAsia="標楷體" w:hAnsi="標楷體" w:cs="標楷體" w:hint="eastAsia"/>
              </w:rPr>
              <w:t>昆蟲館不僅</w:t>
            </w:r>
            <w:r w:rsidRPr="00FE4FB3">
              <w:rPr>
                <w:rFonts w:ascii="標楷體" w:eastAsia="標楷體" w:hAnsi="標楷體" w:cs="標楷體" w:hint="eastAsia"/>
              </w:rPr>
              <w:t>可以</w:t>
            </w:r>
            <w:r w:rsidR="00226E21">
              <w:rPr>
                <w:rFonts w:ascii="標楷體" w:eastAsia="標楷體" w:hAnsi="標楷體" w:cs="標楷體" w:hint="eastAsia"/>
              </w:rPr>
              <w:t>近距離觀察</w:t>
            </w:r>
            <w:r w:rsidRPr="00FE4FB3">
              <w:rPr>
                <w:rFonts w:ascii="標楷體" w:eastAsia="標楷體" w:hAnsi="標楷體" w:cs="標楷體" w:hint="eastAsia"/>
              </w:rPr>
              <w:t>昆蟲世界</w:t>
            </w:r>
            <w:r w:rsidR="00226E21">
              <w:rPr>
                <w:rFonts w:ascii="標楷體" w:eastAsia="標楷體" w:hAnsi="標楷體" w:cs="標楷體" w:hint="eastAsia"/>
              </w:rPr>
              <w:t>的生態</w:t>
            </w:r>
            <w:r w:rsidR="003162DB" w:rsidRPr="00FE4FB3">
              <w:rPr>
                <w:rFonts w:ascii="標楷體" w:eastAsia="標楷體" w:hAnsi="標楷體" w:cs="標楷體" w:hint="eastAsia"/>
              </w:rPr>
              <w:t>，</w:t>
            </w:r>
            <w:r w:rsidR="00226E21">
              <w:rPr>
                <w:rFonts w:ascii="標楷體" w:eastAsia="標楷體" w:hAnsi="標楷體" w:cs="標楷體" w:hint="eastAsia"/>
              </w:rPr>
              <w:t>也能進一步學習其中的生態知識及環境議題</w:t>
            </w:r>
            <w:r w:rsidRPr="00FE4FB3">
              <w:rPr>
                <w:rFonts w:ascii="標楷體" w:eastAsia="標楷體" w:hAnsi="標楷體" w:cs="標楷體" w:hint="eastAsia"/>
              </w:rPr>
              <w:t>。</w:t>
            </w:r>
          </w:p>
          <w:p w:rsidR="003162DB" w:rsidRPr="00FE4FB3" w:rsidRDefault="003162DB">
            <w:pPr>
              <w:pStyle w:val="TableParagraph"/>
              <w:kinsoku w:val="0"/>
              <w:overflowPunct w:val="0"/>
              <w:spacing w:line="300" w:lineRule="exact"/>
              <w:ind w:left="103"/>
              <w:rPr>
                <w:rFonts w:ascii="標楷體" w:eastAsia="標楷體" w:hAnsi="標楷體" w:cs="標楷體"/>
              </w:rPr>
            </w:pPr>
          </w:p>
          <w:p w:rsidR="003162DB" w:rsidRPr="00FE4FB3" w:rsidRDefault="003162DB">
            <w:pPr>
              <w:pStyle w:val="TableParagraph"/>
              <w:kinsoku w:val="0"/>
              <w:overflowPunct w:val="0"/>
              <w:spacing w:line="300" w:lineRule="exact"/>
              <w:ind w:left="103"/>
              <w:rPr>
                <w:rFonts w:ascii="標楷體" w:eastAsia="標楷體" w:hAnsi="標楷體" w:cs="標楷體"/>
              </w:rPr>
            </w:pPr>
          </w:p>
          <w:p w:rsidR="003162DB" w:rsidRPr="00FE4FB3" w:rsidRDefault="003162DB">
            <w:pPr>
              <w:pStyle w:val="TableParagraph"/>
              <w:kinsoku w:val="0"/>
              <w:overflowPunct w:val="0"/>
              <w:spacing w:line="300" w:lineRule="exact"/>
              <w:ind w:left="103"/>
              <w:rPr>
                <w:rFonts w:ascii="標楷體" w:eastAsia="標楷體" w:hAnsi="標楷體"/>
              </w:rPr>
            </w:pPr>
          </w:p>
        </w:tc>
      </w:tr>
      <w:tr w:rsidR="00FE4FB3" w:rsidRPr="00FE4FB3" w:rsidTr="00625F5D">
        <w:trPr>
          <w:trHeight w:hRule="exact" w:val="99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3162DB" w:rsidRPr="00FE4FB3" w:rsidRDefault="003162DB" w:rsidP="00625F5D">
            <w:pPr>
              <w:pStyle w:val="TableParagraph"/>
              <w:kinsoku w:val="0"/>
              <w:overflowPunct w:val="0"/>
              <w:spacing w:line="300" w:lineRule="exact"/>
              <w:ind w:left="103"/>
              <w:jc w:val="both"/>
              <w:rPr>
                <w:rFonts w:ascii="標楷體" w:eastAsia="標楷體" w:hAnsi="標楷體"/>
              </w:rPr>
            </w:pPr>
            <w:r w:rsidRPr="00FE4FB3">
              <w:rPr>
                <w:rFonts w:ascii="標楷體" w:eastAsia="標楷體" w:hAnsi="標楷體" w:cs="標楷體"/>
              </w:rPr>
              <w:t>14:30-15:30</w:t>
            </w:r>
          </w:p>
        </w:tc>
        <w:tc>
          <w:tcPr>
            <w:tcW w:w="2460" w:type="dxa"/>
            <w:tcBorders>
              <w:top w:val="single" w:sz="4" w:space="0" w:color="000000"/>
              <w:left w:val="single" w:sz="4" w:space="0" w:color="000000"/>
              <w:bottom w:val="single" w:sz="4" w:space="0" w:color="000000"/>
              <w:right w:val="single" w:sz="4" w:space="0" w:color="000000"/>
            </w:tcBorders>
            <w:vAlign w:val="center"/>
          </w:tcPr>
          <w:p w:rsidR="003162DB" w:rsidRPr="008A4018" w:rsidRDefault="008A4018" w:rsidP="00D278BF">
            <w:pPr>
              <w:pStyle w:val="TableParagraph"/>
              <w:kinsoku w:val="0"/>
              <w:overflowPunct w:val="0"/>
              <w:spacing w:line="300" w:lineRule="exact"/>
              <w:ind w:left="103"/>
              <w:jc w:val="center"/>
              <w:rPr>
                <w:rFonts w:ascii="標楷體" w:eastAsia="標楷體" w:hAnsi="標楷體" w:cs="標楷體"/>
              </w:rPr>
            </w:pPr>
            <w:r w:rsidRPr="008A4018">
              <w:rPr>
                <w:rFonts w:ascii="標楷體" w:eastAsia="標楷體" w:hAnsi="標楷體" w:cs="標楷體" w:hint="eastAsia"/>
              </w:rPr>
              <w:t>實地走訪昆蟲世界</w:t>
            </w:r>
          </w:p>
        </w:tc>
        <w:tc>
          <w:tcPr>
            <w:tcW w:w="5380" w:type="dxa"/>
            <w:tcBorders>
              <w:top w:val="single" w:sz="4" w:space="0" w:color="000000"/>
              <w:left w:val="single" w:sz="4" w:space="0" w:color="000000"/>
              <w:bottom w:val="single" w:sz="4" w:space="0" w:color="000000"/>
              <w:right w:val="single" w:sz="4" w:space="0" w:color="000000"/>
            </w:tcBorders>
          </w:tcPr>
          <w:p w:rsidR="003162DB" w:rsidRPr="00B13240" w:rsidRDefault="003162DB" w:rsidP="0042372C">
            <w:pPr>
              <w:pStyle w:val="TableParagraph"/>
              <w:kinsoku w:val="0"/>
              <w:overflowPunct w:val="0"/>
              <w:spacing w:line="300" w:lineRule="exact"/>
              <w:ind w:left="103"/>
              <w:rPr>
                <w:rFonts w:ascii="標楷體" w:eastAsia="標楷體" w:hAnsi="標楷體" w:cs="標楷體"/>
              </w:rPr>
            </w:pPr>
            <w:r w:rsidRPr="00B13240">
              <w:rPr>
                <w:rFonts w:ascii="標楷體" w:eastAsia="標楷體" w:hAnsi="標楷體" w:cs="標楷體" w:hint="eastAsia"/>
              </w:rPr>
              <w:t>講師</w:t>
            </w:r>
            <w:r w:rsidR="00FE4FB3" w:rsidRPr="00FE4FB3">
              <w:rPr>
                <w:rFonts w:ascii="標楷體" w:eastAsia="標楷體" w:hAnsi="標楷體" w:cs="標楷體"/>
              </w:rPr>
              <w:t>:</w:t>
            </w:r>
            <w:r w:rsidRPr="00B13240">
              <w:rPr>
                <w:rFonts w:ascii="標楷體" w:eastAsia="標楷體" w:hAnsi="標楷體" w:cs="標楷體" w:hint="eastAsia"/>
              </w:rPr>
              <w:t>黃龍</w:t>
            </w:r>
            <w:proofErr w:type="gramStart"/>
            <w:r w:rsidRPr="00B13240">
              <w:rPr>
                <w:rFonts w:ascii="標楷體" w:eastAsia="標楷體" w:hAnsi="標楷體" w:cs="標楷體" w:hint="eastAsia"/>
              </w:rPr>
              <w:t>椿</w:t>
            </w:r>
            <w:proofErr w:type="gramEnd"/>
            <w:r w:rsidRPr="00B13240">
              <w:rPr>
                <w:rFonts w:ascii="標楷體" w:eastAsia="標楷體" w:hAnsi="標楷體" w:cs="標楷體" w:hint="eastAsia"/>
              </w:rPr>
              <w:t>保育員、侯珏輔導教師</w:t>
            </w:r>
          </w:p>
          <w:p w:rsidR="00FE4FB3" w:rsidRPr="00B13240" w:rsidRDefault="00FE4FB3" w:rsidP="0042372C">
            <w:pPr>
              <w:pStyle w:val="TableParagraph"/>
              <w:kinsoku w:val="0"/>
              <w:overflowPunct w:val="0"/>
              <w:spacing w:line="300" w:lineRule="exact"/>
              <w:ind w:left="103"/>
              <w:rPr>
                <w:rFonts w:ascii="標楷體" w:eastAsia="標楷體" w:hAnsi="標楷體" w:cs="標楷體"/>
              </w:rPr>
            </w:pPr>
            <w:r w:rsidRPr="00B13240">
              <w:rPr>
                <w:rFonts w:ascii="標楷體" w:eastAsia="標楷體" w:hAnsi="標楷體" w:cs="標楷體" w:hint="eastAsia"/>
              </w:rPr>
              <w:t>由動物園同仁帶領大家實地走訪昆蟲館及蟲</w:t>
            </w:r>
            <w:proofErr w:type="gramStart"/>
            <w:r w:rsidRPr="00B13240">
              <w:rPr>
                <w:rFonts w:ascii="標楷體" w:eastAsia="標楷體" w:hAnsi="標楷體" w:cs="標楷體" w:hint="eastAsia"/>
              </w:rPr>
              <w:t>蟲探索谷</w:t>
            </w:r>
            <w:proofErr w:type="gramEnd"/>
            <w:r w:rsidRPr="00B13240">
              <w:rPr>
                <w:rFonts w:ascii="標楷體" w:eastAsia="標楷體" w:hAnsi="標楷體" w:cs="標楷體" w:hint="eastAsia"/>
              </w:rPr>
              <w:t>現場，了解現場資源。</w:t>
            </w:r>
          </w:p>
        </w:tc>
      </w:tr>
      <w:tr w:rsidR="00FE4FB3" w:rsidRPr="00FE4FB3" w:rsidTr="00625F5D">
        <w:trPr>
          <w:trHeight w:hRule="exact" w:val="99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3162DB" w:rsidRPr="00FE4FB3" w:rsidRDefault="003162DB" w:rsidP="00625F5D">
            <w:pPr>
              <w:pStyle w:val="TableParagraph"/>
              <w:kinsoku w:val="0"/>
              <w:overflowPunct w:val="0"/>
              <w:spacing w:line="302" w:lineRule="exact"/>
              <w:ind w:left="103"/>
              <w:jc w:val="both"/>
              <w:rPr>
                <w:rFonts w:ascii="標楷體" w:eastAsia="標楷體" w:hAnsi="標楷體"/>
              </w:rPr>
            </w:pPr>
            <w:r w:rsidRPr="00FE4FB3">
              <w:rPr>
                <w:rFonts w:ascii="標楷體" w:eastAsia="標楷體" w:hAnsi="標楷體" w:cs="標楷體"/>
              </w:rPr>
              <w:t>15:30-16:</w:t>
            </w:r>
            <w:r w:rsidR="00B13240">
              <w:rPr>
                <w:rFonts w:ascii="標楷體" w:eastAsia="標楷體" w:hAnsi="標楷體" w:cs="標楷體"/>
              </w:rPr>
              <w:t>30</w:t>
            </w:r>
          </w:p>
        </w:tc>
        <w:tc>
          <w:tcPr>
            <w:tcW w:w="2460" w:type="dxa"/>
            <w:tcBorders>
              <w:top w:val="single" w:sz="4" w:space="0" w:color="000000"/>
              <w:left w:val="single" w:sz="4" w:space="0" w:color="000000"/>
              <w:bottom w:val="single" w:sz="4" w:space="0" w:color="000000"/>
              <w:right w:val="single" w:sz="4" w:space="0" w:color="000000"/>
            </w:tcBorders>
            <w:vAlign w:val="center"/>
          </w:tcPr>
          <w:p w:rsidR="003162DB" w:rsidRPr="008A4018" w:rsidRDefault="008A4018" w:rsidP="00D278BF">
            <w:pPr>
              <w:pStyle w:val="TableParagraph"/>
              <w:kinsoku w:val="0"/>
              <w:overflowPunct w:val="0"/>
              <w:spacing w:line="300" w:lineRule="exact"/>
              <w:ind w:left="103"/>
              <w:jc w:val="center"/>
              <w:rPr>
                <w:rFonts w:ascii="標楷體" w:eastAsia="標楷體" w:hAnsi="標楷體" w:cs="標楷體"/>
              </w:rPr>
            </w:pPr>
            <w:r w:rsidRPr="008A4018">
              <w:rPr>
                <w:rFonts w:ascii="標楷體" w:eastAsia="標楷體" w:hAnsi="標楷體" w:cs="標楷體" w:hint="eastAsia"/>
              </w:rPr>
              <w:t>昆蟲世界小旅行</w:t>
            </w:r>
            <w:r>
              <w:rPr>
                <w:rFonts w:ascii="標楷體" w:eastAsia="標楷體" w:hAnsi="標楷體" w:cs="標楷體"/>
              </w:rPr>
              <w:br/>
            </w:r>
            <w:r w:rsidRPr="008A4018">
              <w:rPr>
                <w:rFonts w:ascii="標楷體" w:eastAsia="標楷體" w:hAnsi="標楷體" w:cs="標楷體"/>
              </w:rPr>
              <w:t>-1</w:t>
            </w:r>
            <w:r w:rsidRPr="008A4018">
              <w:rPr>
                <w:rFonts w:ascii="標楷體" w:eastAsia="標楷體" w:hAnsi="標楷體" w:cs="標楷體" w:hint="eastAsia"/>
              </w:rPr>
              <w:t>小時遊程規劃</w:t>
            </w:r>
          </w:p>
        </w:tc>
        <w:tc>
          <w:tcPr>
            <w:tcW w:w="5380" w:type="dxa"/>
            <w:tcBorders>
              <w:top w:val="single" w:sz="4" w:space="0" w:color="000000"/>
              <w:left w:val="single" w:sz="4" w:space="0" w:color="000000"/>
              <w:bottom w:val="single" w:sz="4" w:space="0" w:color="000000"/>
              <w:right w:val="single" w:sz="4" w:space="0" w:color="000000"/>
            </w:tcBorders>
          </w:tcPr>
          <w:p w:rsidR="00FE4FB3" w:rsidRPr="00FE4FB3" w:rsidRDefault="003162DB" w:rsidP="00B13240">
            <w:pPr>
              <w:pStyle w:val="TableParagraph"/>
              <w:kinsoku w:val="0"/>
              <w:overflowPunct w:val="0"/>
              <w:spacing w:line="300" w:lineRule="exact"/>
              <w:ind w:left="103"/>
              <w:rPr>
                <w:rFonts w:ascii="標楷體" w:eastAsia="標楷體" w:hAnsi="標楷體" w:cs="標楷體"/>
              </w:rPr>
            </w:pPr>
            <w:r w:rsidRPr="00FE4FB3">
              <w:rPr>
                <w:rFonts w:ascii="標楷體" w:eastAsia="標楷體" w:hAnsi="標楷體" w:cs="標楷體" w:hint="eastAsia"/>
              </w:rPr>
              <w:t>講師</w:t>
            </w:r>
            <w:r w:rsidR="00FE4FB3" w:rsidRPr="00FE4FB3">
              <w:rPr>
                <w:rFonts w:ascii="標楷體" w:eastAsia="標楷體" w:hAnsi="標楷體" w:cs="標楷體"/>
              </w:rPr>
              <w:t>:</w:t>
            </w:r>
            <w:r w:rsidRPr="00FE4FB3">
              <w:rPr>
                <w:rFonts w:ascii="標楷體" w:eastAsia="標楷體" w:hAnsi="標楷體" w:cs="標楷體" w:hint="eastAsia"/>
              </w:rPr>
              <w:t>吳倩菊研究助理</w:t>
            </w:r>
          </w:p>
          <w:p w:rsidR="003162DB" w:rsidRPr="00B13240" w:rsidRDefault="00B13240" w:rsidP="00B13240">
            <w:pPr>
              <w:pStyle w:val="TableParagraph"/>
              <w:tabs>
                <w:tab w:val="left" w:pos="5636"/>
              </w:tabs>
              <w:kinsoku w:val="0"/>
              <w:overflowPunct w:val="0"/>
              <w:spacing w:line="300" w:lineRule="exact"/>
              <w:ind w:left="103"/>
              <w:rPr>
                <w:rFonts w:ascii="標楷體" w:eastAsia="標楷體" w:hAnsi="標楷體" w:cs="標楷體"/>
              </w:rPr>
            </w:pPr>
            <w:r>
              <w:rPr>
                <w:rFonts w:ascii="標楷體" w:eastAsia="標楷體" w:hAnsi="標楷體" w:cs="標楷體" w:hint="eastAsia"/>
              </w:rPr>
              <w:t>以昆蟲館資源為材料，分組討論設計戶外教學活動</w:t>
            </w:r>
            <w:r w:rsidR="008A4018">
              <w:rPr>
                <w:rFonts w:ascii="標楷體" w:eastAsia="標楷體" w:hAnsi="標楷體" w:cs="標楷體" w:hint="eastAsia"/>
              </w:rPr>
              <w:t>大綱</w:t>
            </w:r>
            <w:r>
              <w:rPr>
                <w:rFonts w:ascii="標楷體" w:eastAsia="標楷體" w:hAnsi="標楷體" w:cs="標楷體" w:hint="eastAsia"/>
              </w:rPr>
              <w:t>並上台分享。</w:t>
            </w:r>
          </w:p>
        </w:tc>
      </w:tr>
      <w:tr w:rsidR="00FE4FB3" w:rsidRPr="00FE4FB3" w:rsidTr="00625F5D">
        <w:trPr>
          <w:trHeight w:hRule="exact" w:val="370"/>
          <w:jc w:val="center"/>
        </w:trPr>
        <w:tc>
          <w:tcPr>
            <w:tcW w:w="1536" w:type="dxa"/>
            <w:tcBorders>
              <w:top w:val="single" w:sz="4" w:space="0" w:color="000000"/>
              <w:left w:val="single" w:sz="4" w:space="0" w:color="000000"/>
              <w:bottom w:val="single" w:sz="4" w:space="0" w:color="000000"/>
              <w:right w:val="single" w:sz="4" w:space="0" w:color="000000"/>
            </w:tcBorders>
          </w:tcPr>
          <w:p w:rsidR="003162DB" w:rsidRPr="00FE4FB3" w:rsidRDefault="003162DB" w:rsidP="00B13240">
            <w:pPr>
              <w:pStyle w:val="TableParagraph"/>
              <w:kinsoku w:val="0"/>
              <w:overflowPunct w:val="0"/>
              <w:spacing w:line="300" w:lineRule="exact"/>
              <w:ind w:leftChars="-2" w:left="-5" w:firstLineChars="45" w:firstLine="108"/>
              <w:rPr>
                <w:rFonts w:ascii="標楷體" w:eastAsia="標楷體" w:hAnsi="標楷體"/>
              </w:rPr>
            </w:pPr>
            <w:r w:rsidRPr="00FE4FB3">
              <w:rPr>
                <w:rFonts w:ascii="標楷體" w:eastAsia="標楷體" w:hAnsi="標楷體" w:cs="標楷體"/>
              </w:rPr>
              <w:t>16:</w:t>
            </w:r>
            <w:r w:rsidR="00B13240">
              <w:rPr>
                <w:rFonts w:ascii="標楷體" w:eastAsia="標楷體" w:hAnsi="標楷體" w:cs="標楷體"/>
              </w:rPr>
              <w:t>30-16:40</w:t>
            </w:r>
          </w:p>
        </w:tc>
        <w:tc>
          <w:tcPr>
            <w:tcW w:w="2460" w:type="dxa"/>
            <w:tcBorders>
              <w:top w:val="single" w:sz="4" w:space="0" w:color="000000"/>
              <w:left w:val="single" w:sz="4" w:space="0" w:color="000000"/>
              <w:bottom w:val="single" w:sz="4" w:space="0" w:color="000000"/>
              <w:right w:val="single" w:sz="4" w:space="0" w:color="000000"/>
            </w:tcBorders>
          </w:tcPr>
          <w:p w:rsidR="003162DB" w:rsidRPr="00FE4FB3" w:rsidRDefault="00B13240" w:rsidP="008A4018">
            <w:pPr>
              <w:pStyle w:val="TableParagraph"/>
              <w:kinsoku w:val="0"/>
              <w:overflowPunct w:val="0"/>
              <w:spacing w:line="300" w:lineRule="exact"/>
              <w:jc w:val="center"/>
              <w:rPr>
                <w:rFonts w:ascii="標楷體" w:eastAsia="標楷體" w:hAnsi="標楷體"/>
              </w:rPr>
            </w:pPr>
            <w:r>
              <w:rPr>
                <w:rFonts w:ascii="標楷體" w:eastAsia="標楷體" w:hAnsi="標楷體" w:cs="標楷體" w:hint="eastAsia"/>
              </w:rPr>
              <w:t>頒獎、</w:t>
            </w:r>
            <w:r w:rsidR="003162DB" w:rsidRPr="00FE4FB3">
              <w:rPr>
                <w:rFonts w:ascii="標楷體" w:eastAsia="標楷體" w:hAnsi="標楷體" w:cs="標楷體" w:hint="eastAsia"/>
              </w:rPr>
              <w:t>賦歸</w:t>
            </w:r>
          </w:p>
        </w:tc>
        <w:tc>
          <w:tcPr>
            <w:tcW w:w="5380" w:type="dxa"/>
            <w:tcBorders>
              <w:top w:val="single" w:sz="4" w:space="0" w:color="000000"/>
              <w:left w:val="single" w:sz="4" w:space="0" w:color="000000"/>
              <w:bottom w:val="single" w:sz="4" w:space="0" w:color="000000"/>
              <w:right w:val="single" w:sz="4" w:space="0" w:color="000000"/>
            </w:tcBorders>
          </w:tcPr>
          <w:p w:rsidR="003162DB" w:rsidRPr="00FE4FB3" w:rsidRDefault="003162DB" w:rsidP="0042372C">
            <w:pPr>
              <w:pStyle w:val="TableParagraph"/>
              <w:kinsoku w:val="0"/>
              <w:overflowPunct w:val="0"/>
              <w:spacing w:line="300" w:lineRule="exact"/>
              <w:ind w:left="103"/>
              <w:rPr>
                <w:rFonts w:ascii="標楷體" w:eastAsia="標楷體" w:hAnsi="標楷體"/>
              </w:rPr>
            </w:pPr>
          </w:p>
        </w:tc>
      </w:tr>
      <w:tr w:rsidR="00FE4FB3" w:rsidRPr="00FE4FB3" w:rsidTr="00625F5D">
        <w:trPr>
          <w:trHeight w:hRule="exact" w:val="370"/>
          <w:jc w:val="center"/>
        </w:trPr>
        <w:tc>
          <w:tcPr>
            <w:tcW w:w="9376" w:type="dxa"/>
            <w:gridSpan w:val="3"/>
            <w:tcBorders>
              <w:top w:val="single" w:sz="4" w:space="0" w:color="000000"/>
              <w:left w:val="single" w:sz="4" w:space="0" w:color="000000"/>
              <w:bottom w:val="single" w:sz="4" w:space="0" w:color="000000"/>
              <w:right w:val="single" w:sz="4" w:space="0" w:color="000000"/>
            </w:tcBorders>
          </w:tcPr>
          <w:p w:rsidR="003162DB" w:rsidRPr="00FE4FB3" w:rsidRDefault="003162DB" w:rsidP="0042372C">
            <w:pPr>
              <w:pStyle w:val="TableParagraph"/>
              <w:kinsoku w:val="0"/>
              <w:overflowPunct w:val="0"/>
              <w:spacing w:line="300" w:lineRule="exact"/>
              <w:ind w:left="103"/>
              <w:rPr>
                <w:rFonts w:ascii="標楷體" w:eastAsia="標楷體" w:hAnsi="標楷體"/>
              </w:rPr>
            </w:pPr>
            <w:r w:rsidRPr="00FE4FB3">
              <w:rPr>
                <w:rFonts w:ascii="標楷體" w:eastAsia="標楷體" w:hAnsi="標楷體" w:cs="標楷體" w:hint="eastAsia"/>
                <w:b/>
                <w:bCs/>
              </w:rPr>
              <w:t>課程內容、講座異動以網路</w:t>
            </w:r>
            <w:r w:rsidRPr="009A7492">
              <w:rPr>
                <w:rFonts w:ascii="標楷體" w:eastAsia="標楷體" w:hAnsi="標楷體" w:cs="標楷體" w:hint="eastAsia"/>
                <w:b/>
                <w:bCs/>
              </w:rPr>
              <w:t>公</w:t>
            </w:r>
            <w:r w:rsidR="00B13240" w:rsidRPr="009A7492">
              <w:rPr>
                <w:rFonts w:ascii="標楷體" w:eastAsia="標楷體" w:hAnsi="標楷體" w:cs="標楷體" w:hint="eastAsia"/>
                <w:b/>
                <w:bCs/>
              </w:rPr>
              <w:t>布</w:t>
            </w:r>
            <w:r w:rsidRPr="009A7492">
              <w:rPr>
                <w:rFonts w:ascii="標楷體" w:eastAsia="標楷體" w:hAnsi="標楷體" w:cs="標楷體" w:hint="eastAsia"/>
                <w:b/>
                <w:bCs/>
              </w:rPr>
              <w:t>為</w:t>
            </w:r>
            <w:proofErr w:type="gramStart"/>
            <w:r w:rsidRPr="00FE4FB3">
              <w:rPr>
                <w:rFonts w:ascii="標楷體" w:eastAsia="標楷體" w:hAnsi="標楷體" w:cs="標楷體" w:hint="eastAsia"/>
                <w:b/>
                <w:bCs/>
              </w:rPr>
              <w:t>準</w:t>
            </w:r>
            <w:proofErr w:type="gramEnd"/>
          </w:p>
        </w:tc>
      </w:tr>
    </w:tbl>
    <w:p w:rsidR="000A7EC7" w:rsidRDefault="000A7EC7">
      <w:pPr>
        <w:pStyle w:val="a3"/>
        <w:kinsoku w:val="0"/>
        <w:overflowPunct w:val="0"/>
        <w:spacing w:before="8"/>
        <w:ind w:left="0"/>
        <w:rPr>
          <w:sz w:val="17"/>
          <w:szCs w:val="17"/>
        </w:rPr>
      </w:pPr>
    </w:p>
    <w:p w:rsidR="000A7EC7" w:rsidRDefault="000A7EC7">
      <w:pPr>
        <w:pStyle w:val="a3"/>
        <w:tabs>
          <w:tab w:val="left" w:pos="1373"/>
        </w:tabs>
        <w:kinsoku w:val="0"/>
        <w:overflowPunct w:val="0"/>
        <w:spacing w:before="69" w:line="321" w:lineRule="auto"/>
        <w:ind w:left="893" w:right="5310"/>
      </w:pPr>
      <w:r>
        <w:t>(</w:t>
      </w:r>
      <w:r>
        <w:rPr>
          <w:rFonts w:hint="eastAsia"/>
        </w:rPr>
        <w:t>二</w:t>
      </w:r>
      <w:r>
        <w:t>)</w:t>
      </w:r>
      <w:r>
        <w:rPr>
          <w:rFonts w:hint="eastAsia"/>
        </w:rPr>
        <w:t>【臺北市立動物園】交通資訊：</w:t>
      </w:r>
      <w:r>
        <w:t xml:space="preserve"> 1.</w:t>
      </w:r>
      <w:r>
        <w:tab/>
      </w:r>
      <w:proofErr w:type="gramStart"/>
      <w:r>
        <w:rPr>
          <w:rFonts w:hint="eastAsia"/>
        </w:rPr>
        <w:t>臺</w:t>
      </w:r>
      <w:proofErr w:type="gramEnd"/>
      <w:r>
        <w:rPr>
          <w:rFonts w:hint="eastAsia"/>
        </w:rPr>
        <w:t>北捷運</w:t>
      </w:r>
    </w:p>
    <w:p w:rsidR="000A7EC7" w:rsidRDefault="000A7EC7">
      <w:pPr>
        <w:pStyle w:val="a3"/>
        <w:kinsoku w:val="0"/>
        <w:overflowPunct w:val="0"/>
        <w:spacing w:before="24"/>
        <w:ind w:left="1373" w:right="174"/>
      </w:pPr>
      <w:r>
        <w:t xml:space="preserve">(1) </w:t>
      </w:r>
      <w:hyperlink r:id="rId8" w:history="1">
        <w:r>
          <w:rPr>
            <w:rFonts w:hint="eastAsia"/>
          </w:rPr>
          <w:t>請搭乘</w:t>
        </w:r>
        <w:proofErr w:type="gramStart"/>
        <w:r>
          <w:rPr>
            <w:rFonts w:hint="eastAsia"/>
          </w:rPr>
          <w:t>文湖線</w:t>
        </w:r>
        <w:proofErr w:type="gramEnd"/>
        <w:r>
          <w:rPr>
            <w:rFonts w:hint="eastAsia"/>
          </w:rPr>
          <w:t>，在動物園站下車→</w:t>
        </w:r>
        <w:r>
          <w:t xml:space="preserve"> </w:t>
        </w:r>
        <w:r>
          <w:rPr>
            <w:rFonts w:hint="eastAsia"/>
          </w:rPr>
          <w:t>請參閱</w:t>
        </w:r>
        <w:proofErr w:type="gramStart"/>
        <w:r>
          <w:rPr>
            <w:rFonts w:hint="eastAsia"/>
          </w:rPr>
          <w:t>臺</w:t>
        </w:r>
        <w:proofErr w:type="gramEnd"/>
        <w:r>
          <w:rPr>
            <w:rFonts w:hint="eastAsia"/>
          </w:rPr>
          <w:t>北捷運公司</w:t>
        </w:r>
        <w:proofErr w:type="gramStart"/>
        <w:r>
          <w:rPr>
            <w:rFonts w:hint="eastAsia"/>
          </w:rPr>
          <w:t>─</w:t>
        </w:r>
        <w:proofErr w:type="gramEnd"/>
        <w:r>
          <w:rPr>
            <w:rFonts w:hint="eastAsia"/>
          </w:rPr>
          <w:t>捷運路線圖</w:t>
        </w:r>
      </w:hyperlink>
      <w:r>
        <w:rPr>
          <w:rFonts w:hint="eastAsia"/>
        </w:rPr>
        <w:t>。</w:t>
      </w:r>
    </w:p>
    <w:p w:rsidR="000A7EC7" w:rsidRDefault="000A7EC7">
      <w:pPr>
        <w:pStyle w:val="a3"/>
        <w:kinsoku w:val="0"/>
        <w:overflowPunct w:val="0"/>
        <w:spacing w:before="106"/>
        <w:ind w:left="1373" w:right="174"/>
      </w:pPr>
      <w:r>
        <w:t xml:space="preserve">(2) </w:t>
      </w:r>
      <w:r>
        <w:rPr>
          <w:rFonts w:hint="eastAsia"/>
        </w:rPr>
        <w:t>請搭乘板南線，在市政府站下車，再</w:t>
      </w:r>
      <w:proofErr w:type="gramStart"/>
      <w:r>
        <w:rPr>
          <w:rFonts w:hint="eastAsia"/>
        </w:rPr>
        <w:t>轉乘綠</w:t>
      </w:r>
      <w:proofErr w:type="gramEnd"/>
      <w:r>
        <w:rPr>
          <w:spacing w:val="-59"/>
        </w:rPr>
        <w:t xml:space="preserve"> </w:t>
      </w:r>
      <w:r>
        <w:t>1</w:t>
      </w:r>
      <w:r>
        <w:rPr>
          <w:rFonts w:hint="eastAsia"/>
        </w:rPr>
        <w:t>、棕</w:t>
      </w:r>
      <w:r>
        <w:rPr>
          <w:spacing w:val="-60"/>
        </w:rPr>
        <w:t xml:space="preserve"> </w:t>
      </w:r>
      <w:r>
        <w:t>18</w:t>
      </w:r>
      <w:r>
        <w:rPr>
          <w:spacing w:val="-60"/>
        </w:rPr>
        <w:t xml:space="preserve"> </w:t>
      </w:r>
      <w:proofErr w:type="gramStart"/>
      <w:r>
        <w:rPr>
          <w:rFonts w:hint="eastAsia"/>
        </w:rPr>
        <w:t>或棕</w:t>
      </w:r>
      <w:proofErr w:type="gramEnd"/>
      <w:r>
        <w:rPr>
          <w:spacing w:val="-60"/>
        </w:rPr>
        <w:t xml:space="preserve"> </w:t>
      </w:r>
      <w:r>
        <w:t>21</w:t>
      </w:r>
      <w:r>
        <w:rPr>
          <w:spacing w:val="-60"/>
        </w:rPr>
        <w:t xml:space="preserve"> </w:t>
      </w:r>
      <w:r>
        <w:rPr>
          <w:rFonts w:hint="eastAsia"/>
        </w:rPr>
        <w:t>公車。</w:t>
      </w:r>
    </w:p>
    <w:p w:rsidR="000A7EC7" w:rsidRDefault="000A7EC7">
      <w:pPr>
        <w:pStyle w:val="a3"/>
        <w:tabs>
          <w:tab w:val="left" w:pos="1373"/>
        </w:tabs>
        <w:kinsoku w:val="0"/>
        <w:overflowPunct w:val="0"/>
        <w:spacing w:before="106"/>
        <w:ind w:left="893" w:right="174"/>
      </w:pPr>
      <w:r>
        <w:t>2.</w:t>
      </w:r>
      <w:r>
        <w:tab/>
      </w:r>
      <w:r>
        <w:rPr>
          <w:rFonts w:hint="eastAsia"/>
        </w:rPr>
        <w:t>公共汽車</w:t>
      </w:r>
    </w:p>
    <w:p w:rsidR="000A7EC7" w:rsidRDefault="000A7EC7">
      <w:pPr>
        <w:pStyle w:val="a3"/>
        <w:kinsoku w:val="0"/>
        <w:overflowPunct w:val="0"/>
        <w:spacing w:before="125" w:line="312" w:lineRule="exact"/>
        <w:ind w:left="1373" w:right="174"/>
      </w:pPr>
      <w:r>
        <w:rPr>
          <w:rFonts w:hint="eastAsia"/>
        </w:rPr>
        <w:t>請搭乘</w:t>
      </w:r>
      <w:r>
        <w:rPr>
          <w:spacing w:val="-60"/>
        </w:rPr>
        <w:t xml:space="preserve"> </w:t>
      </w:r>
      <w:r>
        <w:t>236(</w:t>
      </w:r>
      <w:r>
        <w:rPr>
          <w:rFonts w:hint="eastAsia"/>
        </w:rPr>
        <w:t>含區間車</w:t>
      </w:r>
      <w:r>
        <w:t>)</w:t>
      </w:r>
      <w:r>
        <w:rPr>
          <w:rFonts w:hint="eastAsia"/>
        </w:rPr>
        <w:t>、</w:t>
      </w:r>
      <w:r>
        <w:t>237</w:t>
      </w:r>
      <w:r>
        <w:rPr>
          <w:rFonts w:hint="eastAsia"/>
        </w:rPr>
        <w:t>、</w:t>
      </w:r>
      <w:r>
        <w:t>282(</w:t>
      </w:r>
      <w:proofErr w:type="gramStart"/>
      <w:r>
        <w:rPr>
          <w:rFonts w:hint="eastAsia"/>
        </w:rPr>
        <w:t>含副線</w:t>
      </w:r>
      <w:proofErr w:type="gramEnd"/>
      <w:r>
        <w:t>)</w:t>
      </w:r>
      <w:r>
        <w:rPr>
          <w:rFonts w:hint="eastAsia"/>
        </w:rPr>
        <w:t>、</w:t>
      </w:r>
      <w:r>
        <w:t>294</w:t>
      </w:r>
      <w:r>
        <w:rPr>
          <w:rFonts w:hint="eastAsia"/>
        </w:rPr>
        <w:t>、</w:t>
      </w:r>
      <w:r>
        <w:t>295</w:t>
      </w:r>
      <w:r>
        <w:rPr>
          <w:rFonts w:hint="eastAsia"/>
        </w:rPr>
        <w:t>、</w:t>
      </w:r>
      <w:r>
        <w:t>611</w:t>
      </w:r>
      <w:r>
        <w:rPr>
          <w:rFonts w:hint="eastAsia"/>
        </w:rPr>
        <w:t>、</w:t>
      </w:r>
      <w:r>
        <w:t>676</w:t>
      </w:r>
      <w:r>
        <w:rPr>
          <w:rFonts w:hint="eastAsia"/>
        </w:rPr>
        <w:t>、</w:t>
      </w:r>
      <w:r>
        <w:t>679</w:t>
      </w:r>
      <w:r>
        <w:rPr>
          <w:rFonts w:hint="eastAsia"/>
        </w:rPr>
        <w:t>、</w:t>
      </w:r>
      <w:r>
        <w:t>793</w:t>
      </w:r>
      <w:r>
        <w:rPr>
          <w:rFonts w:hint="eastAsia"/>
        </w:rPr>
        <w:t>、</w:t>
      </w:r>
      <w:r>
        <w:t xml:space="preserve"> </w:t>
      </w:r>
      <w:r>
        <w:rPr>
          <w:spacing w:val="-5"/>
        </w:rPr>
        <w:t>933</w:t>
      </w:r>
      <w:r>
        <w:rPr>
          <w:rFonts w:hint="eastAsia"/>
          <w:spacing w:val="-5"/>
        </w:rPr>
        <w:t>、小</w:t>
      </w:r>
      <w:r>
        <w:rPr>
          <w:spacing w:val="-60"/>
        </w:rPr>
        <w:t xml:space="preserve"> </w:t>
      </w:r>
      <w:r>
        <w:rPr>
          <w:spacing w:val="-6"/>
        </w:rPr>
        <w:t>12</w:t>
      </w:r>
      <w:r>
        <w:rPr>
          <w:rFonts w:hint="eastAsia"/>
          <w:spacing w:val="-6"/>
        </w:rPr>
        <w:t>、棕</w:t>
      </w:r>
      <w:r>
        <w:rPr>
          <w:spacing w:val="-60"/>
        </w:rPr>
        <w:t xml:space="preserve"> </w:t>
      </w:r>
      <w:r>
        <w:rPr>
          <w:spacing w:val="-8"/>
        </w:rPr>
        <w:t>3</w:t>
      </w:r>
      <w:r>
        <w:rPr>
          <w:rFonts w:hint="eastAsia"/>
          <w:spacing w:val="-8"/>
        </w:rPr>
        <w:t>、棕</w:t>
      </w:r>
      <w:r>
        <w:rPr>
          <w:spacing w:val="-60"/>
        </w:rPr>
        <w:t xml:space="preserve"> </w:t>
      </w:r>
      <w:r>
        <w:rPr>
          <w:spacing w:val="-8"/>
        </w:rPr>
        <w:t>6</w:t>
      </w:r>
      <w:r>
        <w:rPr>
          <w:rFonts w:hint="eastAsia"/>
          <w:spacing w:val="-8"/>
        </w:rPr>
        <w:t>、棕</w:t>
      </w:r>
      <w:r>
        <w:rPr>
          <w:spacing w:val="-60"/>
        </w:rPr>
        <w:t xml:space="preserve"> </w:t>
      </w:r>
      <w:r>
        <w:rPr>
          <w:spacing w:val="-3"/>
        </w:rPr>
        <w:t>11(</w:t>
      </w:r>
      <w:proofErr w:type="gramStart"/>
      <w:r>
        <w:rPr>
          <w:rFonts w:hint="eastAsia"/>
          <w:spacing w:val="-3"/>
        </w:rPr>
        <w:t>含副線</w:t>
      </w:r>
      <w:proofErr w:type="gramEnd"/>
      <w:r>
        <w:rPr>
          <w:spacing w:val="-3"/>
        </w:rPr>
        <w:t>)</w:t>
      </w:r>
      <w:r>
        <w:rPr>
          <w:rFonts w:hint="eastAsia"/>
          <w:spacing w:val="-3"/>
        </w:rPr>
        <w:t>、棕</w:t>
      </w:r>
      <w:r>
        <w:rPr>
          <w:spacing w:val="-60"/>
        </w:rPr>
        <w:t xml:space="preserve"> </w:t>
      </w:r>
      <w:r>
        <w:t>15(</w:t>
      </w:r>
      <w:r>
        <w:rPr>
          <w:rFonts w:hint="eastAsia"/>
        </w:rPr>
        <w:t>含區間車</w:t>
      </w:r>
      <w:r>
        <w:t>)</w:t>
      </w:r>
      <w:r>
        <w:rPr>
          <w:rFonts w:hint="eastAsia"/>
        </w:rPr>
        <w:t>、棕</w:t>
      </w:r>
      <w:r>
        <w:rPr>
          <w:spacing w:val="-57"/>
        </w:rPr>
        <w:t xml:space="preserve"> </w:t>
      </w:r>
      <w:r>
        <w:rPr>
          <w:spacing w:val="-4"/>
        </w:rPr>
        <w:t>18</w:t>
      </w:r>
      <w:r>
        <w:rPr>
          <w:rFonts w:hint="eastAsia"/>
          <w:spacing w:val="-4"/>
        </w:rPr>
        <w:t>、棕</w:t>
      </w:r>
      <w:r>
        <w:rPr>
          <w:spacing w:val="-58"/>
        </w:rPr>
        <w:t xml:space="preserve"> </w:t>
      </w:r>
      <w:r>
        <w:rPr>
          <w:spacing w:val="-5"/>
        </w:rPr>
        <w:t>21</w:t>
      </w:r>
      <w:r>
        <w:rPr>
          <w:rFonts w:hint="eastAsia"/>
          <w:spacing w:val="-5"/>
        </w:rPr>
        <w:t>、綠</w:t>
      </w:r>
      <w:r>
        <w:rPr>
          <w:spacing w:val="-58"/>
        </w:rPr>
        <w:t xml:space="preserve"> </w:t>
      </w:r>
      <w:r>
        <w:t>1</w:t>
      </w:r>
      <w:r>
        <w:rPr>
          <w:rFonts w:hint="eastAsia"/>
        </w:rPr>
        <w:t>、</w:t>
      </w:r>
    </w:p>
    <w:p w:rsidR="000A7EC7" w:rsidRDefault="000A7EC7">
      <w:pPr>
        <w:pStyle w:val="a3"/>
        <w:kinsoku w:val="0"/>
        <w:overflowPunct w:val="0"/>
        <w:spacing w:before="0" w:line="297" w:lineRule="exact"/>
        <w:ind w:left="1373" w:right="174"/>
      </w:pPr>
      <w:r>
        <w:t>1501</w:t>
      </w:r>
      <w:r>
        <w:rPr>
          <w:rFonts w:hint="eastAsia"/>
        </w:rPr>
        <w:t>、</w:t>
      </w:r>
      <w:r>
        <w:t>1503</w:t>
      </w:r>
      <w:r>
        <w:rPr>
          <w:spacing w:val="-65"/>
        </w:rPr>
        <w:t xml:space="preserve"> </w:t>
      </w:r>
      <w:r>
        <w:rPr>
          <w:rFonts w:hint="eastAsia"/>
        </w:rPr>
        <w:t>及</w:t>
      </w:r>
      <w:r>
        <w:rPr>
          <w:spacing w:val="-65"/>
        </w:rPr>
        <w:t xml:space="preserve"> </w:t>
      </w:r>
      <w:r>
        <w:t>1558</w:t>
      </w:r>
      <w:r>
        <w:rPr>
          <w:spacing w:val="-65"/>
        </w:rPr>
        <w:t xml:space="preserve"> </w:t>
      </w:r>
      <w:r>
        <w:rPr>
          <w:rFonts w:hint="eastAsia"/>
        </w:rPr>
        <w:t>等路線，</w:t>
      </w:r>
      <w:hyperlink r:id="rId9" w:history="1">
        <w:r>
          <w:rPr>
            <w:rFonts w:hint="eastAsia"/>
          </w:rPr>
          <w:t>在捷運動物園站下車→</w:t>
        </w:r>
        <w:r>
          <w:rPr>
            <w:spacing w:val="-9"/>
          </w:rPr>
          <w:t xml:space="preserve"> </w:t>
        </w:r>
        <w:r>
          <w:rPr>
            <w:rFonts w:hint="eastAsia"/>
          </w:rPr>
          <w:t>查詢「愛遊動物園」公車動</w:t>
        </w:r>
      </w:hyperlink>
    </w:p>
    <w:p w:rsidR="000A7EC7" w:rsidRDefault="007C4ABE">
      <w:pPr>
        <w:pStyle w:val="a3"/>
        <w:kinsoku w:val="0"/>
        <w:overflowPunct w:val="0"/>
        <w:spacing w:before="0" w:line="313" w:lineRule="exact"/>
        <w:ind w:left="1373" w:right="174"/>
      </w:pPr>
      <w:hyperlink r:id="rId10" w:history="1">
        <w:r w:rsidR="000A7EC7">
          <w:rPr>
            <w:rFonts w:hint="eastAsia"/>
          </w:rPr>
          <w:t>態</w:t>
        </w:r>
      </w:hyperlink>
      <w:r w:rsidR="000A7EC7">
        <w:rPr>
          <w:rFonts w:hint="eastAsia"/>
        </w:rPr>
        <w:t>。</w:t>
      </w:r>
    </w:p>
    <w:p w:rsidR="000A7EC7" w:rsidRPr="00D278BF" w:rsidRDefault="000A7EC7">
      <w:pPr>
        <w:pStyle w:val="a3"/>
        <w:tabs>
          <w:tab w:val="left" w:pos="1373"/>
        </w:tabs>
        <w:kinsoku w:val="0"/>
        <w:overflowPunct w:val="0"/>
        <w:spacing w:before="106"/>
        <w:ind w:left="893" w:right="174"/>
      </w:pPr>
      <w:r w:rsidRPr="00D278BF">
        <w:t>3.</w:t>
      </w:r>
      <w:r w:rsidRPr="00D278BF">
        <w:tab/>
      </w:r>
      <w:r w:rsidR="00B13240" w:rsidRPr="00D278BF">
        <w:rPr>
          <w:rFonts w:hint="eastAsia"/>
        </w:rPr>
        <w:t>周</w:t>
      </w:r>
      <w:r w:rsidRPr="00D278BF">
        <w:rPr>
          <w:rFonts w:hint="eastAsia"/>
        </w:rPr>
        <w:t>邊停車資訊：</w:t>
      </w:r>
    </w:p>
    <w:p w:rsidR="000A7EC7" w:rsidRDefault="000A7EC7">
      <w:pPr>
        <w:pStyle w:val="a3"/>
        <w:kinsoku w:val="0"/>
        <w:overflowPunct w:val="0"/>
        <w:ind w:left="0"/>
        <w:rPr>
          <w:sz w:val="2"/>
          <w:szCs w:val="2"/>
        </w:rPr>
      </w:pPr>
    </w:p>
    <w:tbl>
      <w:tblPr>
        <w:tblW w:w="0" w:type="auto"/>
        <w:tblInd w:w="1450" w:type="dxa"/>
        <w:tblLayout w:type="fixed"/>
        <w:tblCellMar>
          <w:left w:w="0" w:type="dxa"/>
          <w:right w:w="0" w:type="dxa"/>
        </w:tblCellMar>
        <w:tblLook w:val="0000" w:firstRow="0" w:lastRow="0" w:firstColumn="0" w:lastColumn="0" w:noHBand="0" w:noVBand="0"/>
      </w:tblPr>
      <w:tblGrid>
        <w:gridCol w:w="4667"/>
        <w:gridCol w:w="1856"/>
      </w:tblGrid>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shd w:val="clear" w:color="auto" w:fill="F3F6E7"/>
          </w:tcPr>
          <w:p w:rsidR="000A7EC7" w:rsidRDefault="000A7EC7">
            <w:pPr>
              <w:pStyle w:val="TableParagraph"/>
              <w:kinsoku w:val="0"/>
              <w:overflowPunct w:val="0"/>
              <w:spacing w:before="115"/>
              <w:jc w:val="center"/>
            </w:pPr>
            <w:r>
              <w:rPr>
                <w:rFonts w:ascii="標楷體" w:eastAsia="標楷體" w:cs="標楷體" w:hint="eastAsia"/>
              </w:rPr>
              <w:t>停車場名稱</w:t>
            </w:r>
          </w:p>
        </w:tc>
        <w:tc>
          <w:tcPr>
            <w:tcW w:w="1856" w:type="dxa"/>
            <w:tcBorders>
              <w:top w:val="single" w:sz="4" w:space="0" w:color="000000"/>
              <w:left w:val="single" w:sz="4" w:space="0" w:color="000000"/>
              <w:bottom w:val="single" w:sz="4" w:space="0" w:color="000000"/>
              <w:right w:val="single" w:sz="4" w:space="0" w:color="000000"/>
            </w:tcBorders>
            <w:shd w:val="clear" w:color="auto" w:fill="F3F6E7"/>
          </w:tcPr>
          <w:p w:rsidR="000A7EC7" w:rsidRDefault="000A7EC7">
            <w:pPr>
              <w:pStyle w:val="TableParagraph"/>
              <w:kinsoku w:val="0"/>
              <w:overflowPunct w:val="0"/>
              <w:spacing w:before="115"/>
              <w:ind w:left="204"/>
            </w:pPr>
            <w:proofErr w:type="gramStart"/>
            <w:r>
              <w:rPr>
                <w:rFonts w:ascii="標楷體" w:eastAsia="標楷體" w:cs="標楷體" w:hint="eastAsia"/>
              </w:rPr>
              <w:t>小型車格位數</w:t>
            </w:r>
            <w:proofErr w:type="gramEnd"/>
          </w:p>
        </w:tc>
      </w:tr>
      <w:tr w:rsidR="000A7EC7">
        <w:trPr>
          <w:trHeight w:hRule="exact" w:val="518"/>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(1) </w:t>
            </w:r>
            <w:r>
              <w:rPr>
                <w:rFonts w:ascii="標楷體" w:eastAsia="標楷體" w:cs="標楷體" w:hint="eastAsia"/>
              </w:rPr>
              <w:t>河川地停車場</w:t>
            </w:r>
            <w:r>
              <w:rPr>
                <w:rFonts w:ascii="標楷體" w:eastAsia="標楷體" w:cs="標楷體"/>
              </w:rPr>
              <w:t xml:space="preserve"> (</w:t>
            </w:r>
            <w:r>
              <w:rPr>
                <w:rFonts w:ascii="標楷體" w:eastAsia="標楷體" w:cs="標楷體" w:hint="eastAsia"/>
              </w:rPr>
              <w:t>含新光路</w:t>
            </w:r>
            <w:r>
              <w:rPr>
                <w:rFonts w:ascii="標楷體" w:eastAsia="標楷體" w:cs="標楷體"/>
                <w:spacing w:val="-60"/>
              </w:rPr>
              <w:t xml:space="preserve"> </w:t>
            </w:r>
            <w:r>
              <w:rPr>
                <w:rFonts w:ascii="標楷體" w:eastAsia="標楷體" w:cs="標楷體"/>
              </w:rPr>
              <w:t>2</w:t>
            </w:r>
            <w:r>
              <w:rPr>
                <w:rFonts w:ascii="標楷體" w:eastAsia="標楷體" w:cs="標楷體"/>
                <w:spacing w:val="-60"/>
              </w:rPr>
              <w:t xml:space="preserve"> </w:t>
            </w:r>
            <w:r>
              <w:rPr>
                <w:rFonts w:ascii="標楷體" w:eastAsia="標楷體" w:cs="標楷體" w:hint="eastAsia"/>
              </w:rPr>
              <w:t>段路邊</w:t>
            </w:r>
            <w:r>
              <w:rPr>
                <w:rFonts w:ascii="標楷體" w:eastAsia="標楷體" w:cs="標楷體"/>
              </w:rPr>
              <w:t>)</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990</w:t>
            </w:r>
          </w:p>
        </w:tc>
      </w:tr>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(2) </w:t>
            </w:r>
            <w:r>
              <w:rPr>
                <w:rFonts w:ascii="標楷體" w:eastAsia="標楷體" w:cs="標楷體" w:hint="eastAsia"/>
              </w:rPr>
              <w:t>捷運木柵機廠停車場</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683</w:t>
            </w:r>
          </w:p>
        </w:tc>
      </w:tr>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(3) </w:t>
            </w:r>
            <w:r>
              <w:rPr>
                <w:rFonts w:ascii="標楷體" w:eastAsia="標楷體" w:cs="標楷體" w:hint="eastAsia"/>
              </w:rPr>
              <w:t>木柵站轉乘停車場</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160</w:t>
            </w:r>
          </w:p>
        </w:tc>
      </w:tr>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(4) </w:t>
            </w:r>
            <w:r>
              <w:rPr>
                <w:rFonts w:ascii="標楷體" w:eastAsia="標楷體" w:cs="標楷體" w:hint="eastAsia"/>
              </w:rPr>
              <w:t>萬興國小地下停車場</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234</w:t>
            </w:r>
          </w:p>
        </w:tc>
      </w:tr>
    </w:tbl>
    <w:p w:rsidR="000A7EC7" w:rsidRDefault="000A7EC7"/>
    <w:sectPr w:rsidR="000A7EC7">
      <w:pgSz w:w="11910" w:h="16840"/>
      <w:pgMar w:top="2400" w:right="900" w:bottom="280" w:left="960" w:header="858"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ABE" w:rsidRDefault="007C4ABE">
      <w:r>
        <w:separator/>
      </w:r>
    </w:p>
  </w:endnote>
  <w:endnote w:type="continuationSeparator" w:id="0">
    <w:p w:rsidR="007C4ABE" w:rsidRDefault="007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ABE" w:rsidRDefault="007C4ABE">
      <w:r>
        <w:separator/>
      </w:r>
    </w:p>
  </w:footnote>
  <w:footnote w:type="continuationSeparator" w:id="0">
    <w:p w:rsidR="007C4ABE" w:rsidRDefault="007C4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42D29"/>
    <w:multiLevelType w:val="hybridMultilevel"/>
    <w:tmpl w:val="578CF9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0912B4"/>
    <w:multiLevelType w:val="hybridMultilevel"/>
    <w:tmpl w:val="594A07F6"/>
    <w:lvl w:ilvl="0" w:tplc="C6C400A6">
      <w:start w:val="1"/>
      <w:numFmt w:val="taiwaneseCountingThousand"/>
      <w:lvlText w:val="(%1)"/>
      <w:lvlJc w:val="left"/>
      <w:pPr>
        <w:ind w:left="1373" w:hanging="480"/>
      </w:pPr>
      <w:rPr>
        <w:rFonts w:cs="Times New Roman" w:hint="default"/>
        <w:color w:val="auto"/>
      </w:rPr>
    </w:lvl>
    <w:lvl w:ilvl="1" w:tplc="04090019" w:tentative="1">
      <w:start w:val="1"/>
      <w:numFmt w:val="ideographTraditional"/>
      <w:lvlText w:val="%2、"/>
      <w:lvlJc w:val="left"/>
      <w:pPr>
        <w:ind w:left="1853" w:hanging="480"/>
      </w:pPr>
      <w:rPr>
        <w:rFonts w:cs="Times New Roman"/>
      </w:rPr>
    </w:lvl>
    <w:lvl w:ilvl="2" w:tplc="0409001B" w:tentative="1">
      <w:start w:val="1"/>
      <w:numFmt w:val="lowerRoman"/>
      <w:lvlText w:val="%3."/>
      <w:lvlJc w:val="right"/>
      <w:pPr>
        <w:ind w:left="2333" w:hanging="480"/>
      </w:pPr>
      <w:rPr>
        <w:rFonts w:cs="Times New Roman"/>
      </w:rPr>
    </w:lvl>
    <w:lvl w:ilvl="3" w:tplc="0409000F" w:tentative="1">
      <w:start w:val="1"/>
      <w:numFmt w:val="decimal"/>
      <w:lvlText w:val="%4."/>
      <w:lvlJc w:val="left"/>
      <w:pPr>
        <w:ind w:left="2813" w:hanging="480"/>
      </w:pPr>
      <w:rPr>
        <w:rFonts w:cs="Times New Roman"/>
      </w:rPr>
    </w:lvl>
    <w:lvl w:ilvl="4" w:tplc="04090019" w:tentative="1">
      <w:start w:val="1"/>
      <w:numFmt w:val="ideographTraditional"/>
      <w:lvlText w:val="%5、"/>
      <w:lvlJc w:val="left"/>
      <w:pPr>
        <w:ind w:left="3293" w:hanging="480"/>
      </w:pPr>
      <w:rPr>
        <w:rFonts w:cs="Times New Roman"/>
      </w:rPr>
    </w:lvl>
    <w:lvl w:ilvl="5" w:tplc="0409001B" w:tentative="1">
      <w:start w:val="1"/>
      <w:numFmt w:val="lowerRoman"/>
      <w:lvlText w:val="%6."/>
      <w:lvlJc w:val="right"/>
      <w:pPr>
        <w:ind w:left="3773" w:hanging="480"/>
      </w:pPr>
      <w:rPr>
        <w:rFonts w:cs="Times New Roman"/>
      </w:rPr>
    </w:lvl>
    <w:lvl w:ilvl="6" w:tplc="0409000F" w:tentative="1">
      <w:start w:val="1"/>
      <w:numFmt w:val="decimal"/>
      <w:lvlText w:val="%7."/>
      <w:lvlJc w:val="left"/>
      <w:pPr>
        <w:ind w:left="4253" w:hanging="480"/>
      </w:pPr>
      <w:rPr>
        <w:rFonts w:cs="Times New Roman"/>
      </w:rPr>
    </w:lvl>
    <w:lvl w:ilvl="7" w:tplc="04090019" w:tentative="1">
      <w:start w:val="1"/>
      <w:numFmt w:val="ideographTraditional"/>
      <w:lvlText w:val="%8、"/>
      <w:lvlJc w:val="left"/>
      <w:pPr>
        <w:ind w:left="4733" w:hanging="480"/>
      </w:pPr>
      <w:rPr>
        <w:rFonts w:cs="Times New Roman"/>
      </w:rPr>
    </w:lvl>
    <w:lvl w:ilvl="8" w:tplc="0409001B" w:tentative="1">
      <w:start w:val="1"/>
      <w:numFmt w:val="lowerRoman"/>
      <w:lvlText w:val="%9."/>
      <w:lvlJc w:val="right"/>
      <w:pPr>
        <w:ind w:left="5213" w:hanging="480"/>
      </w:pPr>
      <w:rPr>
        <w:rFonts w:cs="Times New Roman"/>
      </w:rPr>
    </w:lvl>
  </w:abstractNum>
  <w:abstractNum w:abstractNumId="2">
    <w:nsid w:val="4FA075BE"/>
    <w:multiLevelType w:val="hybridMultilevel"/>
    <w:tmpl w:val="2F206C70"/>
    <w:lvl w:ilvl="0" w:tplc="33A46752">
      <w:start w:val="1"/>
      <w:numFmt w:val="taiwaneseCountingThousand"/>
      <w:lvlText w:val="%1、"/>
      <w:lvlJc w:val="left"/>
      <w:pPr>
        <w:ind w:left="360" w:hanging="36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DB"/>
    <w:rsid w:val="000A7EC7"/>
    <w:rsid w:val="00182BDE"/>
    <w:rsid w:val="00226E21"/>
    <w:rsid w:val="00257F67"/>
    <w:rsid w:val="002B4553"/>
    <w:rsid w:val="003162DB"/>
    <w:rsid w:val="0032744A"/>
    <w:rsid w:val="0042372C"/>
    <w:rsid w:val="00424114"/>
    <w:rsid w:val="00510EC8"/>
    <w:rsid w:val="00517D9F"/>
    <w:rsid w:val="00625F5D"/>
    <w:rsid w:val="00626ADF"/>
    <w:rsid w:val="00637D78"/>
    <w:rsid w:val="00646E40"/>
    <w:rsid w:val="00666BA2"/>
    <w:rsid w:val="007C4ABE"/>
    <w:rsid w:val="008A4018"/>
    <w:rsid w:val="008B1F55"/>
    <w:rsid w:val="00905FBF"/>
    <w:rsid w:val="009A7492"/>
    <w:rsid w:val="00B13240"/>
    <w:rsid w:val="00D278BF"/>
    <w:rsid w:val="00DC3D59"/>
    <w:rsid w:val="00F50D2E"/>
    <w:rsid w:val="00F748F0"/>
    <w:rsid w:val="00FA7406"/>
    <w:rsid w:val="00FE4F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0"/>
      <w:ind w:left="17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162DB"/>
    <w:pPr>
      <w:tabs>
        <w:tab w:val="center" w:pos="4153"/>
        <w:tab w:val="right" w:pos="8306"/>
      </w:tabs>
      <w:snapToGrid w:val="0"/>
    </w:pPr>
    <w:rPr>
      <w:sz w:val="20"/>
      <w:szCs w:val="20"/>
    </w:rPr>
  </w:style>
  <w:style w:type="character" w:customStyle="1" w:styleId="a7">
    <w:name w:val="頁首 字元"/>
    <w:basedOn w:val="a0"/>
    <w:link w:val="a6"/>
    <w:uiPriority w:val="99"/>
    <w:locked/>
    <w:rsid w:val="003162DB"/>
    <w:rPr>
      <w:rFonts w:ascii="Times New Roman" w:hAnsi="Times New Roman" w:cs="Times New Roman"/>
      <w:kern w:val="0"/>
      <w:sz w:val="20"/>
      <w:szCs w:val="20"/>
    </w:rPr>
  </w:style>
  <w:style w:type="paragraph" w:styleId="a8">
    <w:name w:val="footer"/>
    <w:basedOn w:val="a"/>
    <w:link w:val="a9"/>
    <w:uiPriority w:val="99"/>
    <w:unhideWhenUsed/>
    <w:rsid w:val="003162DB"/>
    <w:pPr>
      <w:tabs>
        <w:tab w:val="center" w:pos="4153"/>
        <w:tab w:val="right" w:pos="8306"/>
      </w:tabs>
      <w:snapToGrid w:val="0"/>
    </w:pPr>
    <w:rPr>
      <w:sz w:val="20"/>
      <w:szCs w:val="20"/>
    </w:rPr>
  </w:style>
  <w:style w:type="character" w:customStyle="1" w:styleId="a9">
    <w:name w:val="頁尾 字元"/>
    <w:basedOn w:val="a0"/>
    <w:link w:val="a8"/>
    <w:uiPriority w:val="99"/>
    <w:locked/>
    <w:rsid w:val="003162DB"/>
    <w:rPr>
      <w:rFonts w:ascii="Times New Roman"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0"/>
      <w:ind w:left="17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162DB"/>
    <w:pPr>
      <w:tabs>
        <w:tab w:val="center" w:pos="4153"/>
        <w:tab w:val="right" w:pos="8306"/>
      </w:tabs>
      <w:snapToGrid w:val="0"/>
    </w:pPr>
    <w:rPr>
      <w:sz w:val="20"/>
      <w:szCs w:val="20"/>
    </w:rPr>
  </w:style>
  <w:style w:type="character" w:customStyle="1" w:styleId="a7">
    <w:name w:val="頁首 字元"/>
    <w:basedOn w:val="a0"/>
    <w:link w:val="a6"/>
    <w:uiPriority w:val="99"/>
    <w:locked/>
    <w:rsid w:val="003162DB"/>
    <w:rPr>
      <w:rFonts w:ascii="Times New Roman" w:hAnsi="Times New Roman" w:cs="Times New Roman"/>
      <w:kern w:val="0"/>
      <w:sz w:val="20"/>
      <w:szCs w:val="20"/>
    </w:rPr>
  </w:style>
  <w:style w:type="paragraph" w:styleId="a8">
    <w:name w:val="footer"/>
    <w:basedOn w:val="a"/>
    <w:link w:val="a9"/>
    <w:uiPriority w:val="99"/>
    <w:unhideWhenUsed/>
    <w:rsid w:val="003162DB"/>
    <w:pPr>
      <w:tabs>
        <w:tab w:val="center" w:pos="4153"/>
        <w:tab w:val="right" w:pos="8306"/>
      </w:tabs>
      <w:snapToGrid w:val="0"/>
    </w:pPr>
    <w:rPr>
      <w:sz w:val="20"/>
      <w:szCs w:val="20"/>
    </w:rPr>
  </w:style>
  <w:style w:type="character" w:customStyle="1" w:styleId="a9">
    <w:name w:val="頁尾 字元"/>
    <w:basedOn w:val="a0"/>
    <w:link w:val="a8"/>
    <w:uiPriority w:val="99"/>
    <w:locked/>
    <w:rsid w:val="003162DB"/>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taipei/ct.asp?xItem=78479152&amp;amp;CtNode=70089&amp;amp;mp=12203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loud.taipei/web_tzo_getBusList" TargetMode="External"/><Relationship Id="rId4" Type="http://schemas.openxmlformats.org/officeDocument/2006/relationships/settings" Target="settings.xml"/><Relationship Id="rId9" Type="http://schemas.openxmlformats.org/officeDocument/2006/relationships/hyperlink" Target="http://cloud.taipei/web_tzo_getBusLi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savinna</dc:creator>
  <cp:lastModifiedBy>陳淑慧</cp:lastModifiedBy>
  <cp:revision>6</cp:revision>
  <dcterms:created xsi:type="dcterms:W3CDTF">2015-10-19T07:02:00Z</dcterms:created>
  <dcterms:modified xsi:type="dcterms:W3CDTF">2015-10-21T09:46:00Z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